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913"/>
        <w:gridCol w:w="1056"/>
        <w:gridCol w:w="3313"/>
      </w:tblGrid>
      <w:tr w:rsidR="005402AA" w:rsidRPr="00577337" w:rsidTr="00436030">
        <w:trPr>
          <w:cantSplit/>
          <w:trHeight w:val="794"/>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5402AA" w:rsidRPr="00577337" w:rsidRDefault="005402AA" w:rsidP="00436030">
            <w:pPr>
              <w:pStyle w:val="Standard"/>
              <w:jc w:val="center"/>
              <w:rPr>
                <w:rFonts w:ascii="Arial" w:hAnsi="Arial" w:cs="Arial"/>
                <w:sz w:val="20"/>
              </w:rPr>
            </w:pPr>
            <w:r w:rsidRPr="00577337">
              <w:rPr>
                <w:rFonts w:ascii="Arial" w:hAnsi="Arial" w:cs="Arial"/>
                <w:b/>
                <w:sz w:val="20"/>
              </w:rPr>
              <w:t>BTS Services informatiques aux organisations</w:t>
            </w:r>
          </w:p>
          <w:p w:rsidR="005402AA" w:rsidRPr="00577337" w:rsidRDefault="005402AA" w:rsidP="00436030">
            <w:pPr>
              <w:pStyle w:val="Standard"/>
              <w:jc w:val="center"/>
              <w:rPr>
                <w:rFonts w:ascii="Arial" w:hAnsi="Arial" w:cs="Arial"/>
                <w:sz w:val="20"/>
              </w:rPr>
            </w:pPr>
            <w:r w:rsidRPr="00577337">
              <w:rPr>
                <w:rFonts w:ascii="Arial" w:hAnsi="Arial" w:cs="Arial"/>
                <w:b/>
                <w:sz w:val="20"/>
              </w:rPr>
              <w:t>Session 2015</w:t>
            </w:r>
          </w:p>
        </w:tc>
      </w:tr>
      <w:tr w:rsidR="005402AA" w:rsidRPr="00577337" w:rsidTr="00436030">
        <w:trPr>
          <w:cantSplit/>
          <w:trHeight w:val="794"/>
        </w:trPr>
        <w:tc>
          <w:tcPr>
            <w:tcW w:w="5001" w:type="dxa"/>
            <w:gridSpan w:val="3"/>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5402AA" w:rsidRPr="00577337" w:rsidRDefault="005402AA" w:rsidP="00436030">
            <w:pPr>
              <w:pStyle w:val="Standard"/>
              <w:jc w:val="center"/>
              <w:rPr>
                <w:rFonts w:ascii="Arial" w:hAnsi="Arial" w:cs="Arial"/>
                <w:sz w:val="20"/>
              </w:rPr>
            </w:pPr>
            <w:r w:rsidRPr="00577337">
              <w:rPr>
                <w:rFonts w:ascii="Arial" w:hAnsi="Arial" w:cs="Arial"/>
                <w:b/>
                <w:sz w:val="20"/>
              </w:rPr>
              <w:t xml:space="preserve">E4 – Conception et maintenance de solutions informatiques </w:t>
            </w:r>
          </w:p>
          <w:p w:rsidR="005402AA" w:rsidRPr="00577337" w:rsidRDefault="005402AA" w:rsidP="00436030">
            <w:pPr>
              <w:pStyle w:val="Standard"/>
              <w:jc w:val="center"/>
              <w:rPr>
                <w:rFonts w:ascii="Arial" w:hAnsi="Arial" w:cs="Arial"/>
                <w:sz w:val="20"/>
              </w:rPr>
            </w:pPr>
            <w:r w:rsidRPr="00577337">
              <w:rPr>
                <w:rFonts w:ascii="Arial" w:hAnsi="Arial" w:cs="Arial"/>
                <w:b/>
                <w:sz w:val="20"/>
              </w:rPr>
              <w:t>Coefficient 4</w:t>
            </w:r>
          </w:p>
        </w:tc>
      </w:tr>
      <w:tr w:rsidR="005402AA" w:rsidRPr="00577337" w:rsidTr="00436030">
        <w:trPr>
          <w:cantSplit/>
          <w:trHeight w:val="536"/>
        </w:trPr>
        <w:tc>
          <w:tcPr>
            <w:tcW w:w="5001" w:type="dxa"/>
            <w:gridSpan w:val="3"/>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tcPr>
          <w:p w:rsidR="005402AA" w:rsidRPr="00577337" w:rsidRDefault="005402AA" w:rsidP="00436030">
            <w:pPr>
              <w:pStyle w:val="Standard"/>
              <w:spacing w:before="120" w:after="120"/>
              <w:jc w:val="center"/>
              <w:rPr>
                <w:rFonts w:ascii="Arial" w:hAnsi="Arial" w:cs="Arial"/>
                <w:sz w:val="20"/>
              </w:rPr>
            </w:pPr>
            <w:r w:rsidRPr="00577337">
              <w:rPr>
                <w:rFonts w:ascii="Arial" w:hAnsi="Arial" w:cs="Arial"/>
                <w:b/>
                <w:sz w:val="20"/>
              </w:rPr>
              <w:t>DESCRIPTION D’UNE SITUATION PROFESSIONNELLE</w:t>
            </w:r>
          </w:p>
        </w:tc>
      </w:tr>
      <w:tr w:rsidR="005402AA" w:rsidRPr="00577337" w:rsidTr="00436030">
        <w:trPr>
          <w:cantSplit/>
          <w:trHeight w:val="536"/>
        </w:trPr>
        <w:tc>
          <w:tcPr>
            <w:tcW w:w="5284" w:type="dxa"/>
            <w:tcBorders>
              <w:left w:val="single" w:sz="4" w:space="0" w:color="000001"/>
              <w:bottom w:val="single" w:sz="4" w:space="0" w:color="000001"/>
            </w:tcBorders>
            <w:shd w:val="clear" w:color="auto" w:fill="auto"/>
            <w:tcMar>
              <w:top w:w="0" w:type="dxa"/>
              <w:left w:w="70" w:type="dxa"/>
              <w:bottom w:w="0" w:type="dxa"/>
              <w:right w:w="70" w:type="dxa"/>
            </w:tcMar>
          </w:tcPr>
          <w:p w:rsidR="005402AA" w:rsidRPr="00577337" w:rsidRDefault="005402AA" w:rsidP="005F7906">
            <w:pPr>
              <w:pStyle w:val="Standard"/>
              <w:spacing w:before="120" w:after="120"/>
              <w:rPr>
                <w:rFonts w:ascii="Arial" w:hAnsi="Arial" w:cs="Arial"/>
                <w:sz w:val="20"/>
              </w:rPr>
            </w:pPr>
            <w:r w:rsidRPr="00577337">
              <w:rPr>
                <w:rFonts w:ascii="Arial" w:hAnsi="Arial" w:cs="Arial"/>
                <w:b/>
                <w:sz w:val="20"/>
              </w:rPr>
              <w:t xml:space="preserve">Épreuve ponctuelle    </w:t>
            </w:r>
            <w:r w:rsidR="005F7906" w:rsidRPr="00577337">
              <w:rPr>
                <w:rFonts w:ascii="Arial" w:hAnsi="Arial" w:cs="Arial"/>
                <w:sz w:val="20"/>
              </w:rPr>
              <w:fldChar w:fldCharType="begin">
                <w:ffData>
                  <w:name w:val=""/>
                  <w:enabled/>
                  <w:calcOnExit w:val="0"/>
                  <w:checkBox>
                    <w:sizeAuto/>
                    <w:default w:val="1"/>
                  </w:checkBox>
                </w:ffData>
              </w:fldChar>
            </w:r>
            <w:r w:rsidR="005F7906" w:rsidRPr="00577337">
              <w:rPr>
                <w:rFonts w:ascii="Arial" w:hAnsi="Arial" w:cs="Arial"/>
                <w:sz w:val="20"/>
              </w:rPr>
              <w:instrText xml:space="preserve"> FORMCHECKBOX </w:instrText>
            </w:r>
            <w:r w:rsidR="009F1957">
              <w:rPr>
                <w:rFonts w:ascii="Arial" w:hAnsi="Arial" w:cs="Arial"/>
                <w:sz w:val="20"/>
              </w:rPr>
            </w:r>
            <w:r w:rsidR="009F1957">
              <w:rPr>
                <w:rFonts w:ascii="Arial" w:hAnsi="Arial" w:cs="Arial"/>
                <w:sz w:val="20"/>
              </w:rPr>
              <w:fldChar w:fldCharType="separate"/>
            </w:r>
            <w:r w:rsidR="005F7906" w:rsidRPr="00577337">
              <w:rPr>
                <w:rFonts w:ascii="Arial" w:hAnsi="Arial" w:cs="Arial"/>
                <w:sz w:val="20"/>
              </w:rPr>
              <w:fldChar w:fldCharType="end"/>
            </w:r>
          </w:p>
        </w:tc>
        <w:tc>
          <w:tcPr>
            <w:tcW w:w="4718" w:type="dxa"/>
            <w:gridSpan w:val="2"/>
            <w:tcBorders>
              <w:bottom w:val="single" w:sz="4" w:space="0" w:color="000001"/>
              <w:right w:val="single" w:sz="4" w:space="0" w:color="000001"/>
            </w:tcBorders>
            <w:shd w:val="clear" w:color="auto" w:fill="auto"/>
            <w:tcMar>
              <w:top w:w="0" w:type="dxa"/>
              <w:left w:w="70" w:type="dxa"/>
              <w:bottom w:w="0" w:type="dxa"/>
              <w:right w:w="70" w:type="dxa"/>
            </w:tcMar>
          </w:tcPr>
          <w:p w:rsidR="005402AA" w:rsidRPr="00577337" w:rsidRDefault="005402AA" w:rsidP="00436030">
            <w:pPr>
              <w:pStyle w:val="Standard"/>
              <w:spacing w:before="120" w:after="120"/>
              <w:rPr>
                <w:rFonts w:ascii="Arial" w:hAnsi="Arial" w:cs="Arial"/>
                <w:sz w:val="20"/>
              </w:rPr>
            </w:pPr>
            <w:r w:rsidRPr="00577337">
              <w:rPr>
                <w:rFonts w:ascii="Arial" w:hAnsi="Arial" w:cs="Arial"/>
                <w:b/>
                <w:sz w:val="20"/>
              </w:rPr>
              <w:t xml:space="preserve">Contrôle en cours de formation   </w:t>
            </w:r>
            <w:r w:rsidRPr="00577337">
              <w:rPr>
                <w:rFonts w:ascii="Arial" w:hAnsi="Arial" w:cs="Arial"/>
                <w:sz w:val="20"/>
              </w:rPr>
              <w:fldChar w:fldCharType="begin">
                <w:ffData>
                  <w:name w:val=""/>
                  <w:enabled/>
                  <w:calcOnExit w:val="0"/>
                  <w:checkBox>
                    <w:sizeAuto/>
                    <w:default w:val="0"/>
                  </w:checkBox>
                </w:ffData>
              </w:fldChar>
            </w:r>
            <w:r w:rsidRPr="00577337">
              <w:rPr>
                <w:rFonts w:ascii="Arial" w:hAnsi="Arial" w:cs="Arial"/>
                <w:sz w:val="20"/>
              </w:rPr>
              <w:instrText>FORMCHECKBOX</w:instrText>
            </w:r>
            <w:r w:rsidR="009F1957">
              <w:rPr>
                <w:rFonts w:ascii="Arial" w:hAnsi="Arial" w:cs="Arial"/>
                <w:sz w:val="20"/>
              </w:rPr>
            </w:r>
            <w:r w:rsidR="009F1957">
              <w:rPr>
                <w:rFonts w:ascii="Arial" w:hAnsi="Arial" w:cs="Arial"/>
                <w:sz w:val="20"/>
              </w:rPr>
              <w:fldChar w:fldCharType="separate"/>
            </w:r>
            <w:bookmarkStart w:id="0" w:name="CheckBox"/>
            <w:bookmarkStart w:id="1" w:name="__Fieldmark__13_1964156159"/>
            <w:bookmarkEnd w:id="0"/>
            <w:bookmarkEnd w:id="1"/>
            <w:r w:rsidRPr="00577337">
              <w:rPr>
                <w:rFonts w:ascii="Arial" w:hAnsi="Arial" w:cs="Arial"/>
                <w:sz w:val="20"/>
              </w:rPr>
              <w:fldChar w:fldCharType="end"/>
            </w:r>
          </w:p>
        </w:tc>
      </w:tr>
      <w:tr w:rsidR="005402AA" w:rsidRPr="00577337" w:rsidTr="00436030">
        <w:trPr>
          <w:cantSplit/>
          <w:trHeight w:val="354"/>
        </w:trPr>
        <w:tc>
          <w:tcPr>
            <w:tcW w:w="5284" w:type="dxa"/>
            <w:tcBorders>
              <w:left w:val="single" w:sz="4" w:space="0" w:color="000001"/>
              <w:bottom w:val="single" w:sz="4" w:space="0" w:color="000001"/>
            </w:tcBorders>
            <w:shd w:val="clear" w:color="auto" w:fill="auto"/>
            <w:tcMar>
              <w:top w:w="0" w:type="dxa"/>
              <w:left w:w="70" w:type="dxa"/>
              <w:bottom w:w="0" w:type="dxa"/>
              <w:right w:w="70" w:type="dxa"/>
            </w:tcMar>
          </w:tcPr>
          <w:p w:rsidR="005402AA" w:rsidRPr="00577337" w:rsidRDefault="005402AA" w:rsidP="005F7906">
            <w:pPr>
              <w:pStyle w:val="Standard"/>
              <w:spacing w:before="120" w:after="120"/>
              <w:rPr>
                <w:rFonts w:ascii="Arial" w:hAnsi="Arial" w:cs="Arial"/>
                <w:sz w:val="20"/>
              </w:rPr>
            </w:pPr>
            <w:r w:rsidRPr="00577337">
              <w:rPr>
                <w:rFonts w:ascii="Arial" w:hAnsi="Arial" w:cs="Arial"/>
                <w:b/>
                <w:sz w:val="20"/>
              </w:rPr>
              <w:t xml:space="preserve">PARCOURS SISR     </w:t>
            </w:r>
            <w:r w:rsidR="005F7906" w:rsidRPr="00577337">
              <w:rPr>
                <w:rFonts w:ascii="Arial" w:hAnsi="Arial" w:cs="Arial"/>
                <w:sz w:val="20"/>
              </w:rPr>
              <w:fldChar w:fldCharType="begin">
                <w:ffData>
                  <w:name w:val=""/>
                  <w:enabled/>
                  <w:calcOnExit w:val="0"/>
                  <w:checkBox>
                    <w:sizeAuto/>
                    <w:default w:val="1"/>
                  </w:checkBox>
                </w:ffData>
              </w:fldChar>
            </w:r>
            <w:r w:rsidR="005F7906" w:rsidRPr="00577337">
              <w:rPr>
                <w:rFonts w:ascii="Arial" w:hAnsi="Arial" w:cs="Arial"/>
                <w:sz w:val="20"/>
              </w:rPr>
              <w:instrText xml:space="preserve"> FORMCHECKBOX </w:instrText>
            </w:r>
            <w:r w:rsidR="009F1957">
              <w:rPr>
                <w:rFonts w:ascii="Arial" w:hAnsi="Arial" w:cs="Arial"/>
                <w:sz w:val="20"/>
              </w:rPr>
            </w:r>
            <w:r w:rsidR="009F1957">
              <w:rPr>
                <w:rFonts w:ascii="Arial" w:hAnsi="Arial" w:cs="Arial"/>
                <w:sz w:val="20"/>
              </w:rPr>
              <w:fldChar w:fldCharType="separate"/>
            </w:r>
            <w:r w:rsidR="005F7906" w:rsidRPr="00577337">
              <w:rPr>
                <w:rFonts w:ascii="Arial" w:hAnsi="Arial" w:cs="Arial"/>
                <w:sz w:val="20"/>
              </w:rPr>
              <w:fldChar w:fldCharType="end"/>
            </w:r>
          </w:p>
        </w:tc>
        <w:tc>
          <w:tcPr>
            <w:tcW w:w="4718" w:type="dxa"/>
            <w:gridSpan w:val="2"/>
            <w:tcBorders>
              <w:bottom w:val="single" w:sz="4" w:space="0" w:color="000001"/>
              <w:right w:val="single" w:sz="4" w:space="0" w:color="000001"/>
            </w:tcBorders>
            <w:shd w:val="clear" w:color="auto" w:fill="auto"/>
            <w:tcMar>
              <w:top w:w="0" w:type="dxa"/>
              <w:left w:w="70" w:type="dxa"/>
              <w:bottom w:w="0" w:type="dxa"/>
              <w:right w:w="70" w:type="dxa"/>
            </w:tcMar>
          </w:tcPr>
          <w:p w:rsidR="005402AA" w:rsidRPr="00577337" w:rsidRDefault="005402AA" w:rsidP="00436030">
            <w:pPr>
              <w:pStyle w:val="Standard"/>
              <w:spacing w:before="120" w:after="120"/>
              <w:rPr>
                <w:rFonts w:ascii="Arial" w:hAnsi="Arial" w:cs="Arial"/>
                <w:sz w:val="20"/>
              </w:rPr>
            </w:pPr>
            <w:r w:rsidRPr="00577337">
              <w:rPr>
                <w:rFonts w:ascii="Arial" w:hAnsi="Arial" w:cs="Arial"/>
                <w:b/>
                <w:sz w:val="20"/>
              </w:rPr>
              <w:t xml:space="preserve">PARCOURS SLAM     </w:t>
            </w:r>
            <w:r w:rsidRPr="00577337">
              <w:rPr>
                <w:rFonts w:ascii="Arial" w:hAnsi="Arial" w:cs="Arial"/>
                <w:sz w:val="20"/>
              </w:rPr>
              <w:fldChar w:fldCharType="begin">
                <w:ffData>
                  <w:name w:val=""/>
                  <w:enabled/>
                  <w:calcOnExit w:val="0"/>
                  <w:checkBox>
                    <w:sizeAuto/>
                    <w:default w:val="0"/>
                  </w:checkBox>
                </w:ffData>
              </w:fldChar>
            </w:r>
            <w:r w:rsidRPr="00577337">
              <w:rPr>
                <w:rFonts w:ascii="Arial" w:hAnsi="Arial" w:cs="Arial"/>
                <w:sz w:val="20"/>
              </w:rPr>
              <w:instrText>FORMCHECKBOX</w:instrText>
            </w:r>
            <w:r w:rsidR="009F1957">
              <w:rPr>
                <w:rFonts w:ascii="Arial" w:hAnsi="Arial" w:cs="Arial"/>
                <w:sz w:val="20"/>
              </w:rPr>
            </w:r>
            <w:r w:rsidR="009F1957">
              <w:rPr>
                <w:rFonts w:ascii="Arial" w:hAnsi="Arial" w:cs="Arial"/>
                <w:sz w:val="20"/>
              </w:rPr>
              <w:fldChar w:fldCharType="separate"/>
            </w:r>
            <w:bookmarkStart w:id="2" w:name="__Fieldmark__22_1964156159"/>
            <w:bookmarkEnd w:id="2"/>
            <w:r w:rsidRPr="00577337">
              <w:rPr>
                <w:rFonts w:ascii="Arial" w:hAnsi="Arial" w:cs="Arial"/>
                <w:sz w:val="20"/>
              </w:rPr>
              <w:fldChar w:fldCharType="end"/>
            </w:r>
          </w:p>
        </w:tc>
      </w:tr>
      <w:tr w:rsidR="005402AA" w:rsidRPr="00577337" w:rsidTr="00436030">
        <w:trPr>
          <w:cantSplit/>
          <w:trHeight w:val="304"/>
        </w:trPr>
        <w:tc>
          <w:tcPr>
            <w:tcW w:w="6460" w:type="dxa"/>
            <w:gridSpan w:val="2"/>
            <w:tcBorders>
              <w:left w:val="single" w:sz="4" w:space="0" w:color="000001"/>
            </w:tcBorders>
            <w:shd w:val="clear" w:color="auto" w:fill="auto"/>
            <w:tcMar>
              <w:top w:w="0" w:type="dxa"/>
              <w:left w:w="70" w:type="dxa"/>
              <w:bottom w:w="0" w:type="dxa"/>
              <w:right w:w="70" w:type="dxa"/>
            </w:tcMar>
          </w:tcPr>
          <w:p w:rsidR="005402AA" w:rsidRPr="00577337" w:rsidRDefault="005402AA" w:rsidP="00436030">
            <w:pPr>
              <w:pStyle w:val="Standard"/>
              <w:rPr>
                <w:rFonts w:ascii="Arial" w:hAnsi="Arial" w:cs="Arial"/>
                <w:b/>
                <w:sz w:val="20"/>
              </w:rPr>
            </w:pPr>
          </w:p>
          <w:p w:rsidR="005402AA" w:rsidRPr="00577337" w:rsidRDefault="005402AA" w:rsidP="005B55F9">
            <w:pPr>
              <w:pStyle w:val="Standard"/>
              <w:rPr>
                <w:rFonts w:ascii="Arial" w:hAnsi="Arial" w:cs="Arial"/>
                <w:sz w:val="20"/>
              </w:rPr>
            </w:pPr>
            <w:r w:rsidRPr="00577337">
              <w:rPr>
                <w:rFonts w:ascii="Arial" w:hAnsi="Arial" w:cs="Arial"/>
                <w:b/>
                <w:sz w:val="20"/>
              </w:rPr>
              <w:t>NOM et prénom du candidat : Costes Antoine</w:t>
            </w:r>
          </w:p>
        </w:tc>
        <w:tc>
          <w:tcPr>
            <w:tcW w:w="3542" w:type="dxa"/>
            <w:tcBorders>
              <w:right w:val="single" w:sz="4" w:space="0" w:color="000001"/>
            </w:tcBorders>
            <w:shd w:val="clear" w:color="auto" w:fill="FFFFFF"/>
            <w:tcMar>
              <w:top w:w="0" w:type="dxa"/>
              <w:left w:w="70" w:type="dxa"/>
              <w:bottom w:w="0" w:type="dxa"/>
              <w:right w:w="70" w:type="dxa"/>
            </w:tcMar>
          </w:tcPr>
          <w:p w:rsidR="005402AA" w:rsidRPr="00577337" w:rsidRDefault="005402AA" w:rsidP="00436030">
            <w:pPr>
              <w:pStyle w:val="Standard"/>
              <w:rPr>
                <w:rFonts w:ascii="Arial" w:hAnsi="Arial" w:cs="Arial"/>
                <w:b/>
                <w:sz w:val="20"/>
              </w:rPr>
            </w:pPr>
          </w:p>
          <w:p w:rsidR="005402AA" w:rsidRPr="00577337" w:rsidRDefault="005402AA" w:rsidP="00436030">
            <w:pPr>
              <w:pStyle w:val="Standard"/>
              <w:rPr>
                <w:rFonts w:ascii="Arial" w:hAnsi="Arial" w:cs="Arial"/>
                <w:b/>
                <w:sz w:val="20"/>
                <w:lang w:val="en-GB"/>
              </w:rPr>
            </w:pPr>
            <w:r w:rsidRPr="00577337">
              <w:rPr>
                <w:rFonts w:ascii="Arial" w:hAnsi="Arial" w:cs="Arial"/>
                <w:b/>
                <w:sz w:val="20"/>
                <w:lang w:val="en-GB"/>
              </w:rPr>
              <w:t xml:space="preserve">N° </w:t>
            </w:r>
            <w:proofErr w:type="spellStart"/>
            <w:r w:rsidRPr="00577337">
              <w:rPr>
                <w:rFonts w:ascii="Arial" w:hAnsi="Arial" w:cs="Arial"/>
                <w:b/>
                <w:sz w:val="20"/>
                <w:lang w:val="en-GB"/>
              </w:rPr>
              <w:t>candidat</w:t>
            </w:r>
            <w:proofErr w:type="spellEnd"/>
            <w:r w:rsidRPr="00577337">
              <w:rPr>
                <w:rFonts w:ascii="Arial" w:hAnsi="Arial" w:cs="Arial"/>
                <w:b/>
                <w:sz w:val="20"/>
                <w:lang w:val="en-GB"/>
              </w:rPr>
              <w:t xml:space="preserve">-e </w:t>
            </w:r>
            <w:r w:rsidR="00677B84" w:rsidRPr="00577337">
              <w:rPr>
                <w:rFonts w:ascii="Arial" w:hAnsi="Arial" w:cs="Arial"/>
                <w:b/>
                <w:sz w:val="20"/>
                <w:lang w:val="en-GB"/>
              </w:rPr>
              <w:t>: M326080499</w:t>
            </w:r>
          </w:p>
          <w:p w:rsidR="005402AA" w:rsidRPr="00577337" w:rsidRDefault="005402AA" w:rsidP="00436030">
            <w:pPr>
              <w:pStyle w:val="Standard"/>
              <w:rPr>
                <w:rFonts w:ascii="Arial" w:hAnsi="Arial" w:cs="Arial"/>
                <w:b/>
                <w:sz w:val="20"/>
                <w:lang w:val="en-GB"/>
              </w:rPr>
            </w:pPr>
          </w:p>
        </w:tc>
      </w:tr>
      <w:tr w:rsidR="005402AA" w:rsidRPr="00577337" w:rsidTr="00436030">
        <w:trPr>
          <w:cantSplit/>
          <w:trHeight w:val="495"/>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577337" w:rsidRDefault="00577337" w:rsidP="00436030">
            <w:pPr>
              <w:pStyle w:val="Standard"/>
              <w:rPr>
                <w:rFonts w:ascii="Arial" w:hAnsi="Arial" w:cs="Arial"/>
                <w:b/>
                <w:sz w:val="20"/>
              </w:rPr>
            </w:pPr>
          </w:p>
          <w:p w:rsidR="005402AA" w:rsidRPr="00577337" w:rsidRDefault="005402AA" w:rsidP="00436030">
            <w:pPr>
              <w:pStyle w:val="Standard"/>
              <w:rPr>
                <w:rStyle w:val="Appeldenote"/>
                <w:rFonts w:ascii="Arial" w:hAnsi="Arial" w:cs="Arial"/>
                <w:sz w:val="20"/>
              </w:rPr>
            </w:pPr>
            <w:r w:rsidRPr="00577337">
              <w:rPr>
                <w:rFonts w:ascii="Arial" w:hAnsi="Arial" w:cs="Arial"/>
                <w:b/>
                <w:sz w:val="20"/>
              </w:rPr>
              <w:t>Contexte de la situation professionnelle : </w:t>
            </w:r>
          </w:p>
          <w:p w:rsidR="005402AA" w:rsidRPr="00577337" w:rsidRDefault="005402AA" w:rsidP="00436030">
            <w:pPr>
              <w:pStyle w:val="Standard"/>
              <w:rPr>
                <w:rFonts w:ascii="Arial" w:hAnsi="Arial" w:cs="Arial"/>
                <w:sz w:val="20"/>
              </w:rPr>
            </w:pPr>
          </w:p>
          <w:p w:rsidR="005B55F9" w:rsidRPr="00577337" w:rsidRDefault="00FD75F6" w:rsidP="005B55F9">
            <w:pPr>
              <w:snapToGrid w:val="0"/>
              <w:spacing w:after="0"/>
              <w:rPr>
                <w:rFonts w:ascii="Arial" w:hAnsi="Arial" w:cs="Arial"/>
                <w:sz w:val="20"/>
                <w:szCs w:val="20"/>
              </w:rPr>
            </w:pPr>
            <w:r w:rsidRPr="00577337">
              <w:rPr>
                <w:rFonts w:ascii="Arial" w:hAnsi="Arial" w:cs="Arial"/>
                <w:sz w:val="20"/>
                <w:szCs w:val="20"/>
              </w:rPr>
              <w:t xml:space="preserve">La </w:t>
            </w:r>
            <w:r w:rsidR="005402AA" w:rsidRPr="00577337">
              <w:rPr>
                <w:rFonts w:ascii="Arial" w:hAnsi="Arial" w:cs="Arial"/>
                <w:sz w:val="20"/>
                <w:szCs w:val="20"/>
              </w:rPr>
              <w:t xml:space="preserve">Maison des ligues, M2L, a </w:t>
            </w:r>
            <w:r w:rsidRPr="00577337">
              <w:rPr>
                <w:rFonts w:ascii="Arial" w:hAnsi="Arial" w:cs="Arial"/>
                <w:sz w:val="20"/>
                <w:szCs w:val="20"/>
              </w:rPr>
              <w:t xml:space="preserve">été </w:t>
            </w:r>
            <w:r w:rsidR="009E648F" w:rsidRPr="00577337">
              <w:rPr>
                <w:rFonts w:ascii="Arial" w:hAnsi="Arial" w:cs="Arial"/>
                <w:sz w:val="20"/>
                <w:szCs w:val="20"/>
              </w:rPr>
              <w:t>créée</w:t>
            </w:r>
            <w:r w:rsidR="005402AA" w:rsidRPr="00577337">
              <w:rPr>
                <w:rFonts w:ascii="Arial" w:hAnsi="Arial" w:cs="Arial"/>
                <w:sz w:val="20"/>
                <w:szCs w:val="20"/>
              </w:rPr>
              <w:t xml:space="preserve"> en P</w:t>
            </w:r>
            <w:r w:rsidRPr="00577337">
              <w:rPr>
                <w:rFonts w:ascii="Arial" w:hAnsi="Arial" w:cs="Arial"/>
                <w:sz w:val="20"/>
                <w:szCs w:val="20"/>
              </w:rPr>
              <w:t xml:space="preserve">rojet </w:t>
            </w:r>
            <w:r w:rsidR="005402AA" w:rsidRPr="00577337">
              <w:rPr>
                <w:rFonts w:ascii="Arial" w:hAnsi="Arial" w:cs="Arial"/>
                <w:sz w:val="20"/>
                <w:szCs w:val="20"/>
              </w:rPr>
              <w:t>P</w:t>
            </w:r>
            <w:r w:rsidRPr="00577337">
              <w:rPr>
                <w:rFonts w:ascii="Arial" w:hAnsi="Arial" w:cs="Arial"/>
                <w:sz w:val="20"/>
                <w:szCs w:val="20"/>
              </w:rPr>
              <w:t xml:space="preserve">ersonnel </w:t>
            </w:r>
            <w:r w:rsidR="005402AA" w:rsidRPr="00577337">
              <w:rPr>
                <w:rFonts w:ascii="Arial" w:hAnsi="Arial" w:cs="Arial"/>
                <w:sz w:val="20"/>
                <w:szCs w:val="20"/>
              </w:rPr>
              <w:t>E</w:t>
            </w:r>
            <w:r w:rsidRPr="00577337">
              <w:rPr>
                <w:rFonts w:ascii="Arial" w:hAnsi="Arial" w:cs="Arial"/>
                <w:sz w:val="20"/>
                <w:szCs w:val="20"/>
              </w:rPr>
              <w:t>ncadrée</w:t>
            </w:r>
            <w:r w:rsidR="005402AA" w:rsidRPr="00577337">
              <w:rPr>
                <w:rFonts w:ascii="Arial" w:hAnsi="Arial" w:cs="Arial"/>
                <w:sz w:val="20"/>
                <w:szCs w:val="20"/>
              </w:rPr>
              <w:t>. La M2L est un établissement du conseil régional de la Lorraine qui g</w:t>
            </w:r>
            <w:r w:rsidRPr="00577337">
              <w:rPr>
                <w:rFonts w:ascii="Arial" w:hAnsi="Arial" w:cs="Arial"/>
                <w:sz w:val="20"/>
                <w:szCs w:val="20"/>
              </w:rPr>
              <w:t xml:space="preserve">ère les services du sport, et </w:t>
            </w:r>
            <w:r w:rsidR="005402AA" w:rsidRPr="00577337">
              <w:rPr>
                <w:rFonts w:ascii="Arial" w:hAnsi="Arial" w:cs="Arial"/>
                <w:sz w:val="20"/>
                <w:szCs w:val="20"/>
              </w:rPr>
              <w:t>héberge des ligues sportives.</w:t>
            </w:r>
          </w:p>
          <w:p w:rsidR="005B55F9" w:rsidRPr="00577337" w:rsidRDefault="005B55F9" w:rsidP="005B55F9">
            <w:pPr>
              <w:snapToGrid w:val="0"/>
              <w:spacing w:after="0"/>
              <w:rPr>
                <w:rFonts w:ascii="Arial" w:hAnsi="Arial" w:cs="Arial"/>
                <w:sz w:val="20"/>
                <w:szCs w:val="20"/>
              </w:rPr>
            </w:pPr>
          </w:p>
          <w:p w:rsidR="00211195" w:rsidRPr="00577337" w:rsidRDefault="005402AA" w:rsidP="00211195">
            <w:pPr>
              <w:snapToGrid w:val="0"/>
              <w:spacing w:after="0"/>
              <w:rPr>
                <w:rFonts w:ascii="Arial" w:hAnsi="Arial" w:cs="Arial"/>
                <w:sz w:val="20"/>
                <w:szCs w:val="20"/>
              </w:rPr>
            </w:pPr>
            <w:r w:rsidRPr="00577337">
              <w:rPr>
                <w:rFonts w:ascii="Arial" w:hAnsi="Arial" w:cs="Arial"/>
                <w:sz w:val="20"/>
                <w:szCs w:val="20"/>
              </w:rPr>
              <w:t>Je participe avec le service informatique de la M2L, à la mise en place de</w:t>
            </w:r>
            <w:r w:rsidR="00211195" w:rsidRPr="00577337">
              <w:rPr>
                <w:rFonts w:ascii="Arial" w:hAnsi="Arial" w:cs="Arial"/>
                <w:sz w:val="20"/>
                <w:szCs w:val="20"/>
              </w:rPr>
              <w:t xml:space="preserve"> l’infrastructure nécessaire à un service de haute di</w:t>
            </w:r>
            <w:r w:rsidR="00FD75F6" w:rsidRPr="00577337">
              <w:rPr>
                <w:rFonts w:ascii="Arial" w:hAnsi="Arial" w:cs="Arial"/>
                <w:sz w:val="20"/>
                <w:szCs w:val="20"/>
              </w:rPr>
              <w:t>sponibilité du trafic internet au moyen d’une</w:t>
            </w:r>
            <w:r w:rsidR="00211195" w:rsidRPr="00577337">
              <w:rPr>
                <w:rFonts w:ascii="Arial" w:hAnsi="Arial" w:cs="Arial"/>
                <w:sz w:val="20"/>
                <w:szCs w:val="20"/>
              </w:rPr>
              <w:t xml:space="preserve"> redondance </w:t>
            </w:r>
            <w:r w:rsidR="00FD75F6" w:rsidRPr="00577337">
              <w:rPr>
                <w:rFonts w:ascii="Arial" w:hAnsi="Arial" w:cs="Arial"/>
                <w:sz w:val="20"/>
                <w:szCs w:val="20"/>
              </w:rPr>
              <w:t xml:space="preserve"> du </w:t>
            </w:r>
            <w:r w:rsidR="00211195" w:rsidRPr="00577337">
              <w:rPr>
                <w:rFonts w:ascii="Arial" w:hAnsi="Arial" w:cs="Arial"/>
                <w:sz w:val="20"/>
                <w:szCs w:val="20"/>
              </w:rPr>
              <w:t>routeur, en liaison avec les fournisseurs d’accès internet.</w:t>
            </w:r>
          </w:p>
        </w:tc>
      </w:tr>
      <w:tr w:rsidR="005402AA" w:rsidRPr="00577337" w:rsidTr="00436030">
        <w:trPr>
          <w:cantSplit/>
          <w:trHeight w:val="495"/>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577337" w:rsidRDefault="00577337" w:rsidP="00436030">
            <w:pPr>
              <w:pStyle w:val="Standard"/>
              <w:rPr>
                <w:rFonts w:ascii="Arial" w:hAnsi="Arial" w:cs="Arial"/>
                <w:b/>
                <w:sz w:val="20"/>
              </w:rPr>
            </w:pPr>
          </w:p>
          <w:p w:rsidR="005402AA" w:rsidRPr="00577337" w:rsidRDefault="005402AA" w:rsidP="00436030">
            <w:pPr>
              <w:pStyle w:val="Standard"/>
              <w:rPr>
                <w:rFonts w:ascii="Arial" w:hAnsi="Arial" w:cs="Arial"/>
                <w:sz w:val="20"/>
              </w:rPr>
            </w:pPr>
            <w:r w:rsidRPr="00577337">
              <w:rPr>
                <w:rFonts w:ascii="Arial" w:hAnsi="Arial" w:cs="Arial"/>
                <w:b/>
                <w:sz w:val="20"/>
              </w:rPr>
              <w:t>Intitulé de la situation professionnelle :</w:t>
            </w:r>
          </w:p>
          <w:p w:rsidR="005402AA" w:rsidRPr="00577337" w:rsidRDefault="005402AA" w:rsidP="00436030">
            <w:pPr>
              <w:pStyle w:val="Standard"/>
              <w:rPr>
                <w:rFonts w:ascii="Arial" w:hAnsi="Arial" w:cs="Arial"/>
                <w:sz w:val="20"/>
              </w:rPr>
            </w:pPr>
          </w:p>
          <w:p w:rsidR="005402AA" w:rsidRPr="00577337" w:rsidRDefault="005402AA" w:rsidP="00436030">
            <w:pPr>
              <w:pStyle w:val="Standard"/>
              <w:rPr>
                <w:rFonts w:ascii="Arial" w:hAnsi="Arial" w:cs="Arial"/>
                <w:sz w:val="20"/>
              </w:rPr>
            </w:pPr>
            <w:r w:rsidRPr="00577337">
              <w:rPr>
                <w:rFonts w:ascii="Arial" w:hAnsi="Arial" w:cs="Arial"/>
                <w:sz w:val="20"/>
              </w:rPr>
              <w:t xml:space="preserve">Mise en place d’un service haute disponibilité : HSRP </w:t>
            </w:r>
          </w:p>
        </w:tc>
      </w:tr>
      <w:tr w:rsidR="005402AA" w:rsidRPr="00577337" w:rsidTr="00436030">
        <w:trPr>
          <w:cantSplit/>
          <w:trHeight w:val="680"/>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5402AA" w:rsidRPr="00577337" w:rsidRDefault="005402AA" w:rsidP="00436030">
            <w:pPr>
              <w:pStyle w:val="Standard"/>
              <w:rPr>
                <w:rFonts w:ascii="Arial" w:hAnsi="Arial" w:cs="Arial"/>
                <w:b/>
                <w:sz w:val="20"/>
              </w:rPr>
            </w:pPr>
          </w:p>
          <w:p w:rsidR="005402AA" w:rsidRPr="00577337" w:rsidRDefault="005402AA" w:rsidP="00436030">
            <w:pPr>
              <w:pStyle w:val="Standard"/>
              <w:rPr>
                <w:rFonts w:ascii="Arial" w:hAnsi="Arial" w:cs="Arial"/>
                <w:sz w:val="20"/>
              </w:rPr>
            </w:pPr>
            <w:r w:rsidRPr="00577337">
              <w:rPr>
                <w:rFonts w:ascii="Arial" w:hAnsi="Arial" w:cs="Arial"/>
                <w:b/>
                <w:sz w:val="20"/>
              </w:rPr>
              <w:t xml:space="preserve">Période de réalisation : </w:t>
            </w:r>
            <w:r w:rsidR="0075497F" w:rsidRPr="00577337">
              <w:rPr>
                <w:rFonts w:ascii="Arial" w:hAnsi="Arial" w:cs="Arial"/>
                <w:sz w:val="20"/>
              </w:rPr>
              <w:t>24/11/14 au 14/12/14</w:t>
            </w:r>
            <w:r w:rsidRPr="00577337">
              <w:rPr>
                <w:rFonts w:ascii="Arial" w:hAnsi="Arial" w:cs="Arial"/>
                <w:b/>
                <w:sz w:val="20"/>
              </w:rPr>
              <w:t xml:space="preserve">  Lieu : </w:t>
            </w:r>
            <w:r w:rsidRPr="00577337">
              <w:rPr>
                <w:rFonts w:ascii="Arial" w:hAnsi="Arial" w:cs="Arial"/>
                <w:sz w:val="20"/>
              </w:rPr>
              <w:t>IMC-Paris  en cours de P</w:t>
            </w:r>
            <w:r w:rsidR="0075497F" w:rsidRPr="00577337">
              <w:rPr>
                <w:rFonts w:ascii="Arial" w:hAnsi="Arial" w:cs="Arial"/>
                <w:sz w:val="20"/>
              </w:rPr>
              <w:t>P</w:t>
            </w:r>
            <w:r w:rsidRPr="00577337">
              <w:rPr>
                <w:rFonts w:ascii="Arial" w:hAnsi="Arial" w:cs="Arial"/>
                <w:sz w:val="20"/>
              </w:rPr>
              <w:t>E</w:t>
            </w:r>
          </w:p>
          <w:p w:rsidR="005402AA" w:rsidRPr="00577337" w:rsidRDefault="005402AA" w:rsidP="00436030">
            <w:pPr>
              <w:pStyle w:val="Standard"/>
              <w:rPr>
                <w:rFonts w:ascii="Arial" w:hAnsi="Arial" w:cs="Arial"/>
                <w:sz w:val="20"/>
              </w:rPr>
            </w:pPr>
          </w:p>
          <w:p w:rsidR="005402AA" w:rsidRPr="00577337" w:rsidRDefault="005402AA" w:rsidP="00436030">
            <w:pPr>
              <w:pStyle w:val="Standard"/>
              <w:rPr>
                <w:rFonts w:ascii="Arial" w:hAnsi="Arial" w:cs="Arial"/>
                <w:b/>
                <w:sz w:val="20"/>
              </w:rPr>
            </w:pPr>
            <w:r w:rsidRPr="00577337">
              <w:rPr>
                <w:rFonts w:ascii="Arial" w:hAnsi="Arial" w:cs="Arial"/>
                <w:b/>
                <w:sz w:val="20"/>
              </w:rPr>
              <w:t xml:space="preserve">Modalité :         </w:t>
            </w:r>
            <w:r w:rsidR="00A91826" w:rsidRPr="00577337">
              <w:rPr>
                <w:rFonts w:ascii="Arial" w:hAnsi="Arial" w:cs="Arial"/>
                <w:sz w:val="20"/>
              </w:rPr>
              <w:fldChar w:fldCharType="begin">
                <w:ffData>
                  <w:name w:val=""/>
                  <w:enabled/>
                  <w:calcOnExit w:val="0"/>
                  <w:checkBox>
                    <w:sizeAuto/>
                    <w:default w:val="0"/>
                  </w:checkBox>
                </w:ffData>
              </w:fldChar>
            </w:r>
            <w:r w:rsidR="00A91826" w:rsidRPr="00577337">
              <w:rPr>
                <w:rFonts w:ascii="Arial" w:hAnsi="Arial" w:cs="Arial"/>
                <w:sz w:val="20"/>
              </w:rPr>
              <w:instrText xml:space="preserve"> FORMCHECKBOX </w:instrText>
            </w:r>
            <w:r w:rsidR="009F1957">
              <w:rPr>
                <w:rFonts w:ascii="Arial" w:hAnsi="Arial" w:cs="Arial"/>
                <w:sz w:val="20"/>
              </w:rPr>
            </w:r>
            <w:r w:rsidR="009F1957">
              <w:rPr>
                <w:rFonts w:ascii="Arial" w:hAnsi="Arial" w:cs="Arial"/>
                <w:sz w:val="20"/>
              </w:rPr>
              <w:fldChar w:fldCharType="separate"/>
            </w:r>
            <w:r w:rsidR="00A91826" w:rsidRPr="00577337">
              <w:rPr>
                <w:rFonts w:ascii="Arial" w:hAnsi="Arial" w:cs="Arial"/>
                <w:sz w:val="20"/>
              </w:rPr>
              <w:fldChar w:fldCharType="end"/>
            </w:r>
            <w:r w:rsidRPr="00577337">
              <w:rPr>
                <w:rFonts w:ascii="Arial" w:hAnsi="Arial" w:cs="Arial"/>
                <w:b/>
                <w:sz w:val="20"/>
              </w:rPr>
              <w:t xml:space="preserve"> Individuelle                                   </w:t>
            </w:r>
            <w:r w:rsidR="00A91826" w:rsidRPr="00577337">
              <w:rPr>
                <w:rFonts w:ascii="Arial" w:hAnsi="Arial" w:cs="Arial"/>
                <w:sz w:val="20"/>
              </w:rPr>
              <w:fldChar w:fldCharType="begin">
                <w:ffData>
                  <w:name w:val=""/>
                  <w:enabled/>
                  <w:calcOnExit w:val="0"/>
                  <w:checkBox>
                    <w:sizeAuto/>
                    <w:default w:val="1"/>
                  </w:checkBox>
                </w:ffData>
              </w:fldChar>
            </w:r>
            <w:r w:rsidR="00A91826" w:rsidRPr="00577337">
              <w:rPr>
                <w:rFonts w:ascii="Arial" w:hAnsi="Arial" w:cs="Arial"/>
                <w:sz w:val="20"/>
              </w:rPr>
              <w:instrText xml:space="preserve"> FORMCHECKBOX </w:instrText>
            </w:r>
            <w:r w:rsidR="009F1957">
              <w:rPr>
                <w:rFonts w:ascii="Arial" w:hAnsi="Arial" w:cs="Arial"/>
                <w:sz w:val="20"/>
              </w:rPr>
            </w:r>
            <w:r w:rsidR="009F1957">
              <w:rPr>
                <w:rFonts w:ascii="Arial" w:hAnsi="Arial" w:cs="Arial"/>
                <w:sz w:val="20"/>
              </w:rPr>
              <w:fldChar w:fldCharType="separate"/>
            </w:r>
            <w:r w:rsidR="00A91826" w:rsidRPr="00577337">
              <w:rPr>
                <w:rFonts w:ascii="Arial" w:hAnsi="Arial" w:cs="Arial"/>
                <w:sz w:val="20"/>
              </w:rPr>
              <w:fldChar w:fldCharType="end"/>
            </w:r>
            <w:r w:rsidRPr="00577337">
              <w:rPr>
                <w:rFonts w:ascii="Arial" w:hAnsi="Arial" w:cs="Arial"/>
                <w:b/>
                <w:sz w:val="20"/>
              </w:rPr>
              <w:t xml:space="preserve">  En équipe</w:t>
            </w:r>
          </w:p>
          <w:p w:rsidR="005402AA" w:rsidRPr="00577337" w:rsidRDefault="005402AA" w:rsidP="00436030">
            <w:pPr>
              <w:pStyle w:val="Standard"/>
              <w:rPr>
                <w:rFonts w:ascii="Arial" w:hAnsi="Arial" w:cs="Arial"/>
                <w:b/>
                <w:sz w:val="20"/>
              </w:rPr>
            </w:pPr>
          </w:p>
        </w:tc>
      </w:tr>
      <w:tr w:rsidR="005402AA" w:rsidRPr="00577337" w:rsidTr="00436030">
        <w:trPr>
          <w:cantSplit/>
          <w:trHeight w:val="981"/>
        </w:trPr>
        <w:tc>
          <w:tcPr>
            <w:tcW w:w="5001" w:type="dxa"/>
            <w:gridSpan w:val="3"/>
            <w:tcBorders>
              <w:top w:val="single" w:sz="4" w:space="0" w:color="000001"/>
              <w:left w:val="single" w:sz="4" w:space="0" w:color="000001"/>
              <w:right w:val="single" w:sz="4" w:space="0" w:color="000001"/>
            </w:tcBorders>
            <w:shd w:val="clear" w:color="auto" w:fill="auto"/>
            <w:tcMar>
              <w:top w:w="0" w:type="dxa"/>
              <w:left w:w="70" w:type="dxa"/>
              <w:bottom w:w="0" w:type="dxa"/>
              <w:right w:w="70" w:type="dxa"/>
            </w:tcMar>
          </w:tcPr>
          <w:p w:rsidR="00577337" w:rsidRDefault="00577337" w:rsidP="00436030">
            <w:pPr>
              <w:pStyle w:val="Standard"/>
              <w:rPr>
                <w:rFonts w:ascii="Arial" w:hAnsi="Arial" w:cs="Arial"/>
                <w:b/>
                <w:sz w:val="20"/>
              </w:rPr>
            </w:pPr>
          </w:p>
          <w:p w:rsidR="005402AA" w:rsidRPr="00577337" w:rsidRDefault="005402AA" w:rsidP="00436030">
            <w:pPr>
              <w:pStyle w:val="Standard"/>
              <w:rPr>
                <w:rFonts w:ascii="Arial" w:hAnsi="Arial" w:cs="Arial"/>
                <w:b/>
                <w:sz w:val="20"/>
              </w:rPr>
            </w:pPr>
            <w:r w:rsidRPr="00577337">
              <w:rPr>
                <w:rFonts w:ascii="Arial" w:hAnsi="Arial" w:cs="Arial"/>
                <w:b/>
                <w:sz w:val="20"/>
              </w:rPr>
              <w:t>Principales activités concernée :</w:t>
            </w:r>
          </w:p>
          <w:p w:rsidR="00F55D9C" w:rsidRPr="00577337" w:rsidRDefault="00F55D9C" w:rsidP="00436030">
            <w:pPr>
              <w:pStyle w:val="Standard"/>
              <w:rPr>
                <w:rFonts w:ascii="Arial" w:hAnsi="Arial" w:cs="Arial"/>
                <w:b/>
                <w:sz w:val="20"/>
              </w:rPr>
            </w:pPr>
          </w:p>
          <w:p w:rsidR="00F55D9C" w:rsidRPr="00577337" w:rsidRDefault="00F55D9C" w:rsidP="0075497F">
            <w:pPr>
              <w:spacing w:after="0" w:line="240" w:lineRule="auto"/>
              <w:rPr>
                <w:rFonts w:ascii="Arial" w:hAnsi="Arial" w:cs="Arial"/>
                <w:b/>
                <w:sz w:val="20"/>
                <w:szCs w:val="20"/>
              </w:rPr>
            </w:pPr>
            <w:r w:rsidRPr="00577337">
              <w:rPr>
                <w:rFonts w:ascii="Arial" w:hAnsi="Arial" w:cs="Arial"/>
                <w:b/>
                <w:sz w:val="20"/>
                <w:szCs w:val="20"/>
              </w:rPr>
              <w:t>D1.1 – Analyse de la demande </w:t>
            </w:r>
          </w:p>
          <w:p w:rsidR="0075497F" w:rsidRPr="00577337" w:rsidRDefault="0075497F" w:rsidP="0075497F">
            <w:pPr>
              <w:spacing w:after="0" w:line="240" w:lineRule="auto"/>
              <w:rPr>
                <w:rFonts w:ascii="Arial" w:hAnsi="Arial" w:cs="Arial"/>
                <w:sz w:val="20"/>
                <w:szCs w:val="20"/>
              </w:rPr>
            </w:pPr>
            <w:r w:rsidRPr="00577337">
              <w:rPr>
                <w:rFonts w:ascii="Arial" w:hAnsi="Arial" w:cs="Arial"/>
                <w:sz w:val="20"/>
                <w:szCs w:val="20"/>
              </w:rPr>
              <w:t>Étude de l'impact de l'intégration d'un service sur le système informatique</w:t>
            </w:r>
            <w:r w:rsidR="00F55D9C" w:rsidRPr="00577337">
              <w:rPr>
                <w:rFonts w:ascii="Arial" w:hAnsi="Arial" w:cs="Arial"/>
                <w:sz w:val="20"/>
                <w:szCs w:val="20"/>
              </w:rPr>
              <w:t>.</w:t>
            </w:r>
          </w:p>
          <w:p w:rsidR="0075497F" w:rsidRPr="00577337" w:rsidRDefault="0075497F" w:rsidP="0075497F">
            <w:pPr>
              <w:spacing w:after="0" w:line="240" w:lineRule="auto"/>
              <w:rPr>
                <w:rFonts w:ascii="Arial" w:hAnsi="Arial" w:cs="Arial"/>
                <w:sz w:val="20"/>
                <w:szCs w:val="20"/>
              </w:rPr>
            </w:pPr>
            <w:r w:rsidRPr="00577337">
              <w:rPr>
                <w:rFonts w:ascii="Arial" w:hAnsi="Arial" w:cs="Arial"/>
                <w:sz w:val="20"/>
                <w:szCs w:val="20"/>
              </w:rPr>
              <w:t>Étude des exigences liées à la qualité attendue d'un service</w:t>
            </w:r>
            <w:r w:rsidR="00F55D9C" w:rsidRPr="00577337">
              <w:rPr>
                <w:rFonts w:ascii="Arial" w:hAnsi="Arial" w:cs="Arial"/>
                <w:sz w:val="20"/>
                <w:szCs w:val="20"/>
              </w:rPr>
              <w:t>.</w:t>
            </w:r>
          </w:p>
          <w:p w:rsidR="00F55D9C" w:rsidRPr="00577337" w:rsidRDefault="00F55D9C" w:rsidP="0075497F">
            <w:pPr>
              <w:spacing w:after="0" w:line="240" w:lineRule="auto"/>
              <w:rPr>
                <w:rFonts w:ascii="Arial" w:hAnsi="Arial" w:cs="Arial"/>
                <w:b/>
                <w:sz w:val="20"/>
                <w:szCs w:val="20"/>
              </w:rPr>
            </w:pPr>
            <w:r w:rsidRPr="00577337">
              <w:rPr>
                <w:rFonts w:ascii="Arial" w:hAnsi="Arial" w:cs="Arial"/>
                <w:b/>
                <w:sz w:val="20"/>
                <w:szCs w:val="20"/>
              </w:rPr>
              <w:t>D1.2 – Choix d’une solution </w:t>
            </w:r>
          </w:p>
          <w:p w:rsidR="0075497F" w:rsidRPr="00577337" w:rsidRDefault="0075497F" w:rsidP="0075497F">
            <w:pPr>
              <w:spacing w:after="0" w:line="240" w:lineRule="auto"/>
              <w:rPr>
                <w:rFonts w:ascii="Arial" w:hAnsi="Arial" w:cs="Arial"/>
                <w:sz w:val="20"/>
                <w:szCs w:val="20"/>
              </w:rPr>
            </w:pPr>
            <w:r w:rsidRPr="00577337">
              <w:rPr>
                <w:rFonts w:ascii="Arial" w:hAnsi="Arial" w:cs="Arial"/>
                <w:sz w:val="20"/>
                <w:szCs w:val="20"/>
              </w:rPr>
              <w:t>Détermination des tests nécessaires à la validation d'un service</w:t>
            </w:r>
          </w:p>
          <w:p w:rsidR="00C65A85" w:rsidRPr="00577337" w:rsidRDefault="00C65A85" w:rsidP="0075497F">
            <w:pPr>
              <w:spacing w:after="0" w:line="240" w:lineRule="auto"/>
              <w:rPr>
                <w:rFonts w:ascii="Arial" w:hAnsi="Arial" w:cs="Arial"/>
                <w:b/>
                <w:sz w:val="20"/>
                <w:szCs w:val="20"/>
              </w:rPr>
            </w:pPr>
            <w:r w:rsidRPr="00577337">
              <w:rPr>
                <w:rFonts w:ascii="Arial" w:hAnsi="Arial" w:cs="Arial"/>
                <w:b/>
                <w:sz w:val="20"/>
                <w:szCs w:val="20"/>
              </w:rPr>
              <w:t>D1.3 – Mise en production d’un service</w:t>
            </w:r>
          </w:p>
          <w:p w:rsidR="0075497F" w:rsidRPr="00577337" w:rsidRDefault="0075497F" w:rsidP="0075497F">
            <w:pPr>
              <w:spacing w:after="0" w:line="240" w:lineRule="auto"/>
              <w:rPr>
                <w:rFonts w:ascii="Arial" w:hAnsi="Arial" w:cs="Arial"/>
                <w:sz w:val="20"/>
                <w:szCs w:val="20"/>
              </w:rPr>
            </w:pPr>
            <w:r w:rsidRPr="00577337">
              <w:rPr>
                <w:rFonts w:ascii="Arial" w:hAnsi="Arial" w:cs="Arial"/>
                <w:sz w:val="20"/>
                <w:szCs w:val="20"/>
              </w:rPr>
              <w:t xml:space="preserve">Définition des éléments nécessaires à la continuité d'un service </w:t>
            </w:r>
          </w:p>
          <w:p w:rsidR="0075497F" w:rsidRPr="00577337" w:rsidRDefault="00C65A85" w:rsidP="0075497F">
            <w:pPr>
              <w:spacing w:after="0" w:line="240" w:lineRule="auto"/>
              <w:rPr>
                <w:rFonts w:ascii="Arial" w:hAnsi="Arial" w:cs="Arial"/>
                <w:sz w:val="20"/>
                <w:szCs w:val="20"/>
              </w:rPr>
            </w:pPr>
            <w:r w:rsidRPr="00577337">
              <w:rPr>
                <w:rFonts w:ascii="Arial" w:hAnsi="Arial" w:cs="Arial"/>
                <w:sz w:val="20"/>
                <w:szCs w:val="20"/>
              </w:rPr>
              <w:t>Déploiement d'un service</w:t>
            </w:r>
          </w:p>
          <w:p w:rsidR="00C65A85" w:rsidRPr="00577337" w:rsidRDefault="00C65A85" w:rsidP="0075497F">
            <w:pPr>
              <w:spacing w:after="0" w:line="240" w:lineRule="auto"/>
              <w:rPr>
                <w:rFonts w:ascii="Arial" w:hAnsi="Arial" w:cs="Arial"/>
                <w:b/>
                <w:sz w:val="20"/>
                <w:szCs w:val="20"/>
              </w:rPr>
            </w:pPr>
            <w:r w:rsidRPr="00577337">
              <w:rPr>
                <w:rFonts w:ascii="Arial" w:hAnsi="Arial" w:cs="Arial"/>
                <w:b/>
                <w:sz w:val="20"/>
                <w:szCs w:val="20"/>
              </w:rPr>
              <w:t xml:space="preserve">D2.3 – Gestion </w:t>
            </w:r>
            <w:r w:rsidR="00677B84" w:rsidRPr="00577337">
              <w:rPr>
                <w:rFonts w:ascii="Arial" w:hAnsi="Arial" w:cs="Arial"/>
                <w:b/>
                <w:sz w:val="20"/>
                <w:szCs w:val="20"/>
              </w:rPr>
              <w:t>des problèmes</w:t>
            </w:r>
          </w:p>
          <w:p w:rsidR="005402AA" w:rsidRPr="00577337" w:rsidRDefault="0075497F" w:rsidP="00577337">
            <w:pPr>
              <w:spacing w:after="0" w:line="240" w:lineRule="auto"/>
              <w:rPr>
                <w:rFonts w:ascii="Arial" w:hAnsi="Arial" w:cs="Arial"/>
                <w:sz w:val="20"/>
                <w:szCs w:val="20"/>
              </w:rPr>
            </w:pPr>
            <w:r w:rsidRPr="00577337">
              <w:rPr>
                <w:rFonts w:ascii="Arial" w:hAnsi="Arial" w:cs="Arial"/>
                <w:sz w:val="20"/>
                <w:szCs w:val="20"/>
              </w:rPr>
              <w:t xml:space="preserve">Réponse à une interruption de service </w:t>
            </w:r>
          </w:p>
        </w:tc>
      </w:tr>
      <w:tr w:rsidR="005402AA" w:rsidRPr="00577337" w:rsidTr="00436030">
        <w:trPr>
          <w:cantSplit/>
          <w:trHeight w:val="981"/>
        </w:trPr>
        <w:tc>
          <w:tcPr>
            <w:tcW w:w="5001" w:type="dxa"/>
            <w:gridSpan w:val="3"/>
            <w:tcBorders>
              <w:top w:val="single" w:sz="4" w:space="0" w:color="000001"/>
              <w:left w:val="single" w:sz="4" w:space="0" w:color="000001"/>
              <w:right w:val="single" w:sz="4" w:space="0" w:color="000001"/>
            </w:tcBorders>
            <w:shd w:val="clear" w:color="auto" w:fill="auto"/>
            <w:tcMar>
              <w:top w:w="0" w:type="dxa"/>
              <w:left w:w="70" w:type="dxa"/>
              <w:bottom w:w="0" w:type="dxa"/>
              <w:right w:w="70" w:type="dxa"/>
            </w:tcMar>
          </w:tcPr>
          <w:p w:rsidR="00577337" w:rsidRDefault="00577337" w:rsidP="00436030">
            <w:pPr>
              <w:pStyle w:val="Standard"/>
              <w:rPr>
                <w:rFonts w:ascii="Arial" w:hAnsi="Arial" w:cs="Arial"/>
                <w:b/>
                <w:sz w:val="20"/>
              </w:rPr>
            </w:pPr>
          </w:p>
          <w:p w:rsidR="005402AA" w:rsidRPr="00577337" w:rsidRDefault="005402AA" w:rsidP="00436030">
            <w:pPr>
              <w:pStyle w:val="Standard"/>
              <w:rPr>
                <w:rFonts w:ascii="Arial" w:hAnsi="Arial" w:cs="Arial"/>
                <w:sz w:val="20"/>
              </w:rPr>
            </w:pPr>
            <w:r w:rsidRPr="00577337">
              <w:rPr>
                <w:rFonts w:ascii="Arial" w:hAnsi="Arial" w:cs="Arial"/>
                <w:b/>
                <w:sz w:val="20"/>
              </w:rPr>
              <w:t>Conditions de réalisation</w:t>
            </w:r>
            <w:r w:rsidRPr="00577337">
              <w:rPr>
                <w:rStyle w:val="Appelnotedebasdep"/>
                <w:rFonts w:ascii="Arial" w:hAnsi="Arial" w:cs="Arial"/>
                <w:b/>
                <w:sz w:val="20"/>
              </w:rPr>
              <w:t xml:space="preserve"> </w:t>
            </w:r>
            <w:r w:rsidRPr="00577337">
              <w:rPr>
                <w:rFonts w:ascii="Arial" w:hAnsi="Arial" w:cs="Arial"/>
                <w:b/>
                <w:sz w:val="20"/>
              </w:rPr>
              <w:t xml:space="preserve"> (ressources fournies, résultats attendus)</w:t>
            </w:r>
          </w:p>
          <w:p w:rsidR="005402AA" w:rsidRPr="00577337" w:rsidRDefault="005402AA" w:rsidP="00436030">
            <w:pPr>
              <w:pStyle w:val="Standard"/>
              <w:rPr>
                <w:rFonts w:ascii="Arial" w:hAnsi="Arial" w:cs="Arial"/>
                <w:sz w:val="20"/>
              </w:rPr>
            </w:pPr>
            <w:r w:rsidRPr="00577337">
              <w:rPr>
                <w:rFonts w:ascii="Arial" w:hAnsi="Arial" w:cs="Arial"/>
                <w:b/>
                <w:sz w:val="20"/>
              </w:rPr>
              <w:t>Ressources fournies :</w:t>
            </w:r>
          </w:p>
          <w:p w:rsidR="005402AA" w:rsidRPr="00577337" w:rsidRDefault="005402AA" w:rsidP="00436030">
            <w:pPr>
              <w:pStyle w:val="Standard"/>
              <w:rPr>
                <w:rFonts w:ascii="Arial" w:hAnsi="Arial" w:cs="Arial"/>
                <w:sz w:val="20"/>
              </w:rPr>
            </w:pPr>
          </w:p>
          <w:p w:rsidR="005402AA" w:rsidRPr="00577337" w:rsidRDefault="005402AA" w:rsidP="00436030">
            <w:pPr>
              <w:pStyle w:val="Standard"/>
              <w:rPr>
                <w:rFonts w:ascii="Arial" w:hAnsi="Arial" w:cs="Arial"/>
                <w:sz w:val="20"/>
              </w:rPr>
            </w:pPr>
            <w:r w:rsidRPr="00577337">
              <w:rPr>
                <w:rFonts w:ascii="Arial" w:hAnsi="Arial" w:cs="Arial"/>
                <w:sz w:val="20"/>
              </w:rPr>
              <w:t>•</w:t>
            </w:r>
            <w:r w:rsidRPr="00577337">
              <w:rPr>
                <w:rFonts w:ascii="Arial" w:hAnsi="Arial" w:cs="Arial"/>
                <w:sz w:val="20"/>
              </w:rPr>
              <w:tab/>
              <w:t>Plan d’adressage IP</w:t>
            </w:r>
          </w:p>
          <w:p w:rsidR="005402AA" w:rsidRPr="00577337" w:rsidRDefault="005402AA" w:rsidP="00436030">
            <w:pPr>
              <w:pStyle w:val="Standard"/>
              <w:rPr>
                <w:rFonts w:ascii="Arial" w:hAnsi="Arial" w:cs="Arial"/>
                <w:sz w:val="20"/>
              </w:rPr>
            </w:pPr>
            <w:r w:rsidRPr="00577337">
              <w:rPr>
                <w:rFonts w:ascii="Arial" w:hAnsi="Arial" w:cs="Arial"/>
                <w:sz w:val="20"/>
              </w:rPr>
              <w:t>•</w:t>
            </w:r>
            <w:r w:rsidRPr="00577337">
              <w:rPr>
                <w:rFonts w:ascii="Arial" w:hAnsi="Arial" w:cs="Arial"/>
                <w:sz w:val="20"/>
              </w:rPr>
              <w:tab/>
              <w:t>Schéma infrastructure M2L</w:t>
            </w:r>
          </w:p>
          <w:p w:rsidR="005F7906" w:rsidRPr="00577337" w:rsidRDefault="005F7906" w:rsidP="00436030">
            <w:pPr>
              <w:pStyle w:val="Standard"/>
              <w:rPr>
                <w:rFonts w:ascii="Arial" w:hAnsi="Arial" w:cs="Arial"/>
                <w:sz w:val="20"/>
              </w:rPr>
            </w:pPr>
          </w:p>
          <w:p w:rsidR="005F7906" w:rsidRPr="00577337" w:rsidRDefault="005F7906" w:rsidP="00436030">
            <w:pPr>
              <w:pStyle w:val="Standard"/>
              <w:rPr>
                <w:rFonts w:ascii="Arial" w:hAnsi="Arial" w:cs="Arial"/>
                <w:sz w:val="20"/>
              </w:rPr>
            </w:pPr>
            <w:r w:rsidRPr="00577337">
              <w:rPr>
                <w:rFonts w:ascii="Arial" w:hAnsi="Arial" w:cs="Arial"/>
                <w:b/>
                <w:sz w:val="20"/>
              </w:rPr>
              <w:t xml:space="preserve">Résultats attendus : </w:t>
            </w:r>
            <w:r w:rsidRPr="00577337">
              <w:rPr>
                <w:rFonts w:ascii="Arial" w:hAnsi="Arial" w:cs="Arial"/>
                <w:sz w:val="20"/>
              </w:rPr>
              <w:t>En cas de panne d’un routeur, le routeur de secours prend le relais</w:t>
            </w:r>
          </w:p>
          <w:p w:rsidR="005402AA" w:rsidRPr="00577337" w:rsidRDefault="005402AA" w:rsidP="00436030">
            <w:pPr>
              <w:pStyle w:val="Standard"/>
              <w:rPr>
                <w:rFonts w:ascii="Arial" w:hAnsi="Arial" w:cs="Arial"/>
                <w:sz w:val="20"/>
              </w:rPr>
            </w:pPr>
          </w:p>
        </w:tc>
      </w:tr>
      <w:tr w:rsidR="005402AA" w:rsidRPr="00577337" w:rsidTr="00436030">
        <w:trPr>
          <w:cantSplit/>
          <w:trHeight w:val="495"/>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5402AA" w:rsidRPr="00577337" w:rsidRDefault="005402AA" w:rsidP="00436030">
            <w:pPr>
              <w:pStyle w:val="Standard"/>
              <w:rPr>
                <w:rFonts w:ascii="Arial" w:hAnsi="Arial" w:cs="Arial"/>
                <w:b/>
                <w:sz w:val="20"/>
              </w:rPr>
            </w:pPr>
          </w:p>
          <w:p w:rsidR="005402AA" w:rsidRPr="00577337" w:rsidRDefault="005402AA" w:rsidP="00436030">
            <w:pPr>
              <w:pStyle w:val="Standard"/>
              <w:rPr>
                <w:rFonts w:ascii="Arial" w:hAnsi="Arial" w:cs="Arial"/>
                <w:b/>
                <w:sz w:val="20"/>
              </w:rPr>
            </w:pPr>
            <w:r w:rsidRPr="00577337">
              <w:rPr>
                <w:rFonts w:ascii="Arial" w:hAnsi="Arial" w:cs="Arial"/>
                <w:b/>
                <w:sz w:val="20"/>
              </w:rPr>
              <w:t>Productions associées :</w:t>
            </w:r>
          </w:p>
          <w:p w:rsidR="005402AA" w:rsidRPr="00577337" w:rsidRDefault="005402AA" w:rsidP="00436030">
            <w:pPr>
              <w:pStyle w:val="Standard"/>
              <w:rPr>
                <w:rFonts w:ascii="Arial" w:hAnsi="Arial" w:cs="Arial"/>
                <w:b/>
                <w:sz w:val="20"/>
              </w:rPr>
            </w:pPr>
          </w:p>
          <w:p w:rsidR="005402AA" w:rsidRPr="00577337" w:rsidRDefault="0075497F" w:rsidP="00436030">
            <w:pPr>
              <w:pStyle w:val="Standard"/>
              <w:rPr>
                <w:rFonts w:ascii="Arial" w:hAnsi="Arial" w:cs="Arial"/>
                <w:sz w:val="20"/>
              </w:rPr>
            </w:pPr>
            <w:r w:rsidRPr="00577337">
              <w:rPr>
                <w:rFonts w:ascii="Arial" w:hAnsi="Arial" w:cs="Arial"/>
                <w:sz w:val="20"/>
              </w:rPr>
              <w:t>•</w:t>
            </w:r>
            <w:r w:rsidRPr="00577337">
              <w:rPr>
                <w:rFonts w:ascii="Arial" w:hAnsi="Arial" w:cs="Arial"/>
                <w:sz w:val="20"/>
              </w:rPr>
              <w:tab/>
              <w:t>Travaux pratiques compte rendu</w:t>
            </w:r>
          </w:p>
          <w:p w:rsidR="005402AA" w:rsidRPr="00577337" w:rsidRDefault="005402AA" w:rsidP="00436030">
            <w:pPr>
              <w:pStyle w:val="Standard"/>
              <w:rPr>
                <w:rFonts w:ascii="Arial" w:hAnsi="Arial" w:cs="Arial"/>
                <w:sz w:val="20"/>
              </w:rPr>
            </w:pPr>
            <w:r w:rsidRPr="00577337">
              <w:rPr>
                <w:rFonts w:ascii="Arial" w:hAnsi="Arial" w:cs="Arial"/>
                <w:sz w:val="20"/>
              </w:rPr>
              <w:t>•</w:t>
            </w:r>
            <w:r w:rsidRPr="00577337">
              <w:rPr>
                <w:rFonts w:ascii="Arial" w:hAnsi="Arial" w:cs="Arial"/>
                <w:sz w:val="20"/>
              </w:rPr>
              <w:tab/>
            </w:r>
            <w:r w:rsidR="0075497F" w:rsidRPr="00577337">
              <w:rPr>
                <w:rFonts w:ascii="Arial" w:hAnsi="Arial" w:cs="Arial"/>
                <w:sz w:val="20"/>
              </w:rPr>
              <w:t xml:space="preserve">Schéma de l’infrastructure via Cisco </w:t>
            </w:r>
            <w:proofErr w:type="spellStart"/>
            <w:r w:rsidR="0075497F" w:rsidRPr="00577337">
              <w:rPr>
                <w:rFonts w:ascii="Arial" w:hAnsi="Arial" w:cs="Arial"/>
                <w:sz w:val="20"/>
              </w:rPr>
              <w:t>Packet</w:t>
            </w:r>
            <w:proofErr w:type="spellEnd"/>
            <w:r w:rsidR="0075497F" w:rsidRPr="00577337">
              <w:rPr>
                <w:rFonts w:ascii="Arial" w:hAnsi="Arial" w:cs="Arial"/>
                <w:sz w:val="20"/>
              </w:rPr>
              <w:t xml:space="preserve"> Tracer </w:t>
            </w:r>
          </w:p>
          <w:p w:rsidR="005402AA" w:rsidRPr="00577337" w:rsidRDefault="005402AA" w:rsidP="00436030">
            <w:pPr>
              <w:pStyle w:val="Standard"/>
              <w:rPr>
                <w:rFonts w:ascii="Arial" w:hAnsi="Arial" w:cs="Arial"/>
                <w:b/>
                <w:sz w:val="20"/>
              </w:rPr>
            </w:pPr>
          </w:p>
          <w:p w:rsidR="005402AA" w:rsidRPr="00577337" w:rsidRDefault="005402AA" w:rsidP="00436030">
            <w:pPr>
              <w:pStyle w:val="Standard"/>
              <w:rPr>
                <w:rFonts w:ascii="Arial" w:hAnsi="Arial" w:cs="Arial"/>
                <w:sz w:val="20"/>
              </w:rPr>
            </w:pPr>
          </w:p>
        </w:tc>
      </w:tr>
      <w:tr w:rsidR="005402AA" w:rsidRPr="00577337" w:rsidTr="00436030">
        <w:trPr>
          <w:cantSplit/>
          <w:trHeight w:val="495"/>
        </w:trPr>
        <w:tc>
          <w:tcPr>
            <w:tcW w:w="500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577337" w:rsidRPr="00577337" w:rsidRDefault="00577337" w:rsidP="00577337">
            <w:pPr>
              <w:pStyle w:val="TableParagraph"/>
              <w:spacing w:line="221" w:lineRule="exact"/>
              <w:ind w:left="-2"/>
              <w:rPr>
                <w:rFonts w:ascii="Arial" w:eastAsia="Arial" w:hAnsi="Arial" w:cs="Arial"/>
                <w:b/>
                <w:bCs/>
                <w:position w:val="10"/>
                <w:sz w:val="20"/>
                <w:szCs w:val="20"/>
                <w:lang w:val="fr-FR"/>
              </w:rPr>
            </w:pPr>
            <w:r w:rsidRPr="00577337">
              <w:rPr>
                <w:rFonts w:ascii="Arial" w:eastAsia="Arial" w:hAnsi="Arial" w:cs="Arial"/>
                <w:b/>
                <w:bCs/>
                <w:spacing w:val="-1"/>
                <w:sz w:val="20"/>
                <w:szCs w:val="20"/>
                <w:lang w:val="fr-FR"/>
              </w:rPr>
              <w:t>Modalités</w:t>
            </w:r>
            <w:r w:rsidRPr="00577337">
              <w:rPr>
                <w:rFonts w:ascii="Arial" w:eastAsia="Arial" w:hAnsi="Arial" w:cs="Arial"/>
                <w:b/>
                <w:bCs/>
                <w:spacing w:val="-21"/>
                <w:sz w:val="20"/>
                <w:szCs w:val="20"/>
                <w:lang w:val="fr-FR"/>
              </w:rPr>
              <w:t xml:space="preserve"> </w:t>
            </w:r>
            <w:r w:rsidRPr="00577337">
              <w:rPr>
                <w:rFonts w:ascii="Arial" w:eastAsia="Arial" w:hAnsi="Arial" w:cs="Arial"/>
                <w:b/>
                <w:bCs/>
                <w:spacing w:val="-1"/>
                <w:sz w:val="20"/>
                <w:szCs w:val="20"/>
                <w:lang w:val="fr-FR"/>
              </w:rPr>
              <w:t>d’accès</w:t>
            </w:r>
            <w:r w:rsidRPr="00577337">
              <w:rPr>
                <w:rFonts w:ascii="Arial" w:eastAsia="Arial" w:hAnsi="Arial" w:cs="Arial"/>
                <w:b/>
                <w:bCs/>
                <w:spacing w:val="-17"/>
                <w:sz w:val="20"/>
                <w:szCs w:val="20"/>
                <w:lang w:val="fr-FR"/>
              </w:rPr>
              <w:t xml:space="preserve"> </w:t>
            </w:r>
            <w:r w:rsidRPr="00577337">
              <w:rPr>
                <w:rFonts w:ascii="Arial" w:eastAsia="Arial" w:hAnsi="Arial" w:cs="Arial"/>
                <w:b/>
                <w:bCs/>
                <w:spacing w:val="-1"/>
                <w:sz w:val="20"/>
                <w:szCs w:val="20"/>
                <w:lang w:val="fr-FR"/>
              </w:rPr>
              <w:t>aux</w:t>
            </w:r>
            <w:r w:rsidRPr="00577337">
              <w:rPr>
                <w:rFonts w:ascii="Arial" w:eastAsia="Arial" w:hAnsi="Arial" w:cs="Arial"/>
                <w:b/>
                <w:bCs/>
                <w:spacing w:val="-19"/>
                <w:sz w:val="20"/>
                <w:szCs w:val="20"/>
                <w:lang w:val="fr-FR"/>
              </w:rPr>
              <w:t xml:space="preserve"> </w:t>
            </w:r>
            <w:r w:rsidRPr="00577337">
              <w:rPr>
                <w:rFonts w:ascii="Arial" w:eastAsia="Arial" w:hAnsi="Arial" w:cs="Arial"/>
                <w:b/>
                <w:bCs/>
                <w:spacing w:val="-1"/>
                <w:sz w:val="20"/>
                <w:szCs w:val="20"/>
                <w:lang w:val="fr-FR"/>
              </w:rPr>
              <w:t>productions </w:t>
            </w:r>
            <w:r w:rsidRPr="00577337">
              <w:rPr>
                <w:rFonts w:ascii="Arial" w:eastAsia="Arial" w:hAnsi="Arial" w:cs="Arial"/>
                <w:b/>
                <w:bCs/>
                <w:spacing w:val="-19"/>
                <w:sz w:val="20"/>
                <w:szCs w:val="20"/>
                <w:lang w:val="fr-FR"/>
              </w:rPr>
              <w:t>:</w:t>
            </w:r>
            <w:r w:rsidRPr="00577337">
              <w:rPr>
                <w:rFonts w:ascii="Arial" w:eastAsia="Arial" w:hAnsi="Arial" w:cs="Arial"/>
                <w:b/>
                <w:bCs/>
                <w:position w:val="10"/>
                <w:sz w:val="20"/>
                <w:szCs w:val="20"/>
                <w:lang w:val="fr-FR"/>
              </w:rPr>
              <w:t xml:space="preserve"> </w:t>
            </w:r>
            <w:r w:rsidRPr="00577337">
              <w:rPr>
                <w:rFonts w:ascii="Arial" w:eastAsia="Times New Roman" w:hAnsi="Arial" w:cs="Arial"/>
                <w:sz w:val="20"/>
                <w:szCs w:val="20"/>
                <w:lang w:val="fr-FR"/>
              </w:rPr>
              <w:t xml:space="preserve">Le jury peut  accéder à mes deux situations professionnelles ici : </w:t>
            </w:r>
          </w:p>
          <w:p w:rsidR="00577337" w:rsidRPr="00577337" w:rsidRDefault="009F1957" w:rsidP="00577337">
            <w:pPr>
              <w:pStyle w:val="Standard"/>
              <w:rPr>
                <w:rFonts w:ascii="Arial" w:hAnsi="Arial" w:cs="Arial"/>
                <w:color w:val="0000FF" w:themeColor="hyperlink"/>
                <w:sz w:val="20"/>
                <w:u w:val="single"/>
              </w:rPr>
            </w:pPr>
            <w:hyperlink r:id="rId8" w:history="1">
              <w:r w:rsidR="00577337" w:rsidRPr="00577337">
                <w:rPr>
                  <w:rStyle w:val="Lienhypertexte"/>
                  <w:rFonts w:ascii="Arial" w:hAnsi="Arial" w:cs="Arial"/>
                  <w:sz w:val="20"/>
                </w:rPr>
                <w:t>http://epreuvee4costes.weebly.com</w:t>
              </w:r>
            </w:hyperlink>
            <w:r w:rsidR="00577337" w:rsidRPr="00577337">
              <w:rPr>
                <w:rStyle w:val="Lienhypertexte"/>
                <w:rFonts w:ascii="Arial" w:hAnsi="Arial" w:cs="Arial"/>
                <w:sz w:val="20"/>
              </w:rPr>
              <w:t xml:space="preserve"> </w:t>
            </w:r>
            <w:r w:rsidR="00577337" w:rsidRPr="00577337">
              <w:rPr>
                <w:rFonts w:ascii="Arial" w:eastAsia="Times New Roman" w:hAnsi="Arial" w:cs="Arial"/>
                <w:sz w:val="20"/>
              </w:rPr>
              <w:t>ou à l’url de secours du CFA IMC ici :</w:t>
            </w:r>
          </w:p>
          <w:p w:rsidR="00577337" w:rsidRPr="00577337" w:rsidRDefault="009F1957" w:rsidP="00577337">
            <w:pPr>
              <w:pStyle w:val="TableParagraph"/>
              <w:rPr>
                <w:rFonts w:ascii="Arial" w:eastAsia="Times New Roman" w:hAnsi="Arial" w:cs="Arial"/>
                <w:sz w:val="20"/>
                <w:szCs w:val="20"/>
                <w:lang w:val="fr-FR"/>
              </w:rPr>
            </w:pPr>
            <w:hyperlink r:id="rId9" w:anchor="/BTS-SIO-2015/Productions-Associes-E4-NomPrenom" w:history="1">
              <w:r w:rsidR="00577337" w:rsidRPr="00577337">
                <w:rPr>
                  <w:rStyle w:val="Lienhypertexte"/>
                  <w:rFonts w:ascii="Arial" w:hAnsi="Arial" w:cs="Arial"/>
                  <w:sz w:val="20"/>
                  <w:szCs w:val="20"/>
                  <w:lang w:val="fr-FR"/>
                </w:rPr>
                <w:t>https://194.51.208.9:9000/ui/#/BTS-SIO-2015/Productions-Associes-E4-NomPrenom</w:t>
              </w:r>
            </w:hyperlink>
            <w:r w:rsidR="00577337" w:rsidRPr="00577337">
              <w:rPr>
                <w:rFonts w:ascii="Arial" w:eastAsia="Times New Roman" w:hAnsi="Arial" w:cs="Arial"/>
                <w:sz w:val="20"/>
                <w:szCs w:val="20"/>
                <w:lang w:val="fr-FR"/>
              </w:rPr>
              <w:t xml:space="preserve"> </w:t>
            </w:r>
          </w:p>
          <w:p w:rsidR="00577337" w:rsidRPr="00577337" w:rsidRDefault="00577337" w:rsidP="00577337">
            <w:pPr>
              <w:pStyle w:val="TableParagraph"/>
              <w:rPr>
                <w:rFonts w:ascii="Arial" w:eastAsia="Times New Roman" w:hAnsi="Arial" w:cs="Arial"/>
                <w:sz w:val="20"/>
                <w:szCs w:val="20"/>
                <w:lang w:val="fr-FR"/>
              </w:rPr>
            </w:pPr>
            <w:r w:rsidRPr="00577337">
              <w:rPr>
                <w:rFonts w:ascii="Arial" w:eastAsia="Times New Roman" w:hAnsi="Arial" w:cs="Arial"/>
                <w:sz w:val="20"/>
                <w:szCs w:val="20"/>
                <w:lang w:val="fr-FR"/>
              </w:rPr>
              <w:t xml:space="preserve">Login : </w:t>
            </w:r>
            <w:proofErr w:type="spellStart"/>
            <w:r w:rsidRPr="00577337">
              <w:rPr>
                <w:rFonts w:ascii="Arial" w:eastAsia="Times New Roman" w:hAnsi="Arial" w:cs="Arial"/>
                <w:sz w:val="20"/>
                <w:szCs w:val="20"/>
                <w:lang w:val="fr-FR"/>
              </w:rPr>
              <w:t>xxxxxxxxxxxx</w:t>
            </w:r>
            <w:proofErr w:type="spellEnd"/>
            <w:r w:rsidRPr="00577337">
              <w:rPr>
                <w:rFonts w:ascii="Arial" w:eastAsia="Times New Roman" w:hAnsi="Arial" w:cs="Arial"/>
                <w:sz w:val="20"/>
                <w:szCs w:val="20"/>
                <w:lang w:val="fr-FR"/>
              </w:rPr>
              <w:t xml:space="preserve">   Mot de passe : </w:t>
            </w:r>
            <w:proofErr w:type="spellStart"/>
            <w:r w:rsidRPr="00577337">
              <w:rPr>
                <w:rFonts w:ascii="Arial" w:eastAsia="Times New Roman" w:hAnsi="Arial" w:cs="Arial"/>
                <w:sz w:val="20"/>
                <w:szCs w:val="20"/>
                <w:lang w:val="fr-FR"/>
              </w:rPr>
              <w:t>xxxxxxxxxxxxxx</w:t>
            </w:r>
            <w:proofErr w:type="spellEnd"/>
          </w:p>
          <w:p w:rsidR="00577337" w:rsidRPr="00577337" w:rsidRDefault="00577337" w:rsidP="00577337">
            <w:pPr>
              <w:pStyle w:val="TableParagraph"/>
              <w:ind w:left="-2"/>
              <w:rPr>
                <w:rFonts w:ascii="Arial" w:eastAsia="Times New Roman" w:hAnsi="Arial" w:cs="Arial"/>
                <w:sz w:val="20"/>
                <w:szCs w:val="20"/>
                <w:lang w:val="fr-FR"/>
              </w:rPr>
            </w:pPr>
            <w:r w:rsidRPr="00577337">
              <w:rPr>
                <w:rFonts w:ascii="Arial" w:eastAsia="Arial" w:hAnsi="Arial" w:cs="Arial"/>
                <w:b/>
                <w:bCs/>
                <w:spacing w:val="-1"/>
                <w:sz w:val="20"/>
                <w:szCs w:val="20"/>
                <w:lang w:val="fr-FR"/>
              </w:rPr>
              <w:t>Modalités</w:t>
            </w:r>
            <w:r w:rsidRPr="00577337">
              <w:rPr>
                <w:rFonts w:ascii="Arial" w:eastAsia="Arial" w:hAnsi="Arial" w:cs="Arial"/>
                <w:b/>
                <w:bCs/>
                <w:spacing w:val="-18"/>
                <w:sz w:val="20"/>
                <w:szCs w:val="20"/>
                <w:lang w:val="fr-FR"/>
              </w:rPr>
              <w:t xml:space="preserve"> </w:t>
            </w:r>
            <w:r w:rsidRPr="00577337">
              <w:rPr>
                <w:rFonts w:ascii="Arial" w:eastAsia="Arial" w:hAnsi="Arial" w:cs="Arial"/>
                <w:b/>
                <w:bCs/>
                <w:spacing w:val="-1"/>
                <w:sz w:val="20"/>
                <w:szCs w:val="20"/>
                <w:lang w:val="fr-FR"/>
              </w:rPr>
              <w:t>d’accès</w:t>
            </w:r>
            <w:r w:rsidRPr="00577337">
              <w:rPr>
                <w:rFonts w:ascii="Arial" w:eastAsia="Arial" w:hAnsi="Arial" w:cs="Arial"/>
                <w:b/>
                <w:bCs/>
                <w:spacing w:val="-15"/>
                <w:sz w:val="20"/>
                <w:szCs w:val="20"/>
                <w:lang w:val="fr-FR"/>
              </w:rPr>
              <w:t xml:space="preserve"> </w:t>
            </w:r>
            <w:r w:rsidRPr="00577337">
              <w:rPr>
                <w:rFonts w:ascii="Arial" w:eastAsia="Arial" w:hAnsi="Arial" w:cs="Arial"/>
                <w:b/>
                <w:bCs/>
                <w:sz w:val="20"/>
                <w:szCs w:val="20"/>
                <w:lang w:val="fr-FR"/>
              </w:rPr>
              <w:t>à</w:t>
            </w:r>
            <w:r w:rsidRPr="00577337">
              <w:rPr>
                <w:rFonts w:ascii="Arial" w:eastAsia="Arial" w:hAnsi="Arial" w:cs="Arial"/>
                <w:b/>
                <w:bCs/>
                <w:spacing w:val="-15"/>
                <w:sz w:val="20"/>
                <w:szCs w:val="20"/>
                <w:lang w:val="fr-FR"/>
              </w:rPr>
              <w:t xml:space="preserve"> </w:t>
            </w:r>
            <w:r w:rsidRPr="00577337">
              <w:rPr>
                <w:rFonts w:ascii="Arial" w:eastAsia="Arial" w:hAnsi="Arial" w:cs="Arial"/>
                <w:b/>
                <w:bCs/>
                <w:spacing w:val="-1"/>
                <w:sz w:val="20"/>
                <w:szCs w:val="20"/>
                <w:lang w:val="fr-FR"/>
              </w:rPr>
              <w:t>la</w:t>
            </w:r>
            <w:r w:rsidRPr="00577337">
              <w:rPr>
                <w:rFonts w:ascii="Arial" w:eastAsia="Arial" w:hAnsi="Arial" w:cs="Arial"/>
                <w:b/>
                <w:bCs/>
                <w:spacing w:val="-15"/>
                <w:sz w:val="20"/>
                <w:szCs w:val="20"/>
                <w:lang w:val="fr-FR"/>
              </w:rPr>
              <w:t xml:space="preserve"> </w:t>
            </w:r>
            <w:r w:rsidRPr="00577337">
              <w:rPr>
                <w:rFonts w:ascii="Arial" w:eastAsia="Arial" w:hAnsi="Arial" w:cs="Arial"/>
                <w:b/>
                <w:bCs/>
                <w:spacing w:val="-1"/>
                <w:sz w:val="20"/>
                <w:szCs w:val="20"/>
                <w:lang w:val="fr-FR"/>
              </w:rPr>
              <w:t>documentation</w:t>
            </w:r>
            <w:r w:rsidRPr="00577337">
              <w:rPr>
                <w:rFonts w:ascii="Arial" w:eastAsia="Arial" w:hAnsi="Arial" w:cs="Arial"/>
                <w:b/>
                <w:bCs/>
                <w:spacing w:val="-15"/>
                <w:sz w:val="20"/>
                <w:szCs w:val="20"/>
                <w:lang w:val="fr-FR"/>
              </w:rPr>
              <w:t xml:space="preserve"> </w:t>
            </w:r>
            <w:r w:rsidRPr="00577337">
              <w:rPr>
                <w:rFonts w:ascii="Arial" w:eastAsia="Arial" w:hAnsi="Arial" w:cs="Arial"/>
                <w:b/>
                <w:bCs/>
                <w:spacing w:val="-1"/>
                <w:sz w:val="20"/>
                <w:szCs w:val="20"/>
                <w:lang w:val="fr-FR"/>
              </w:rPr>
              <w:t>des</w:t>
            </w:r>
            <w:r w:rsidRPr="00577337">
              <w:rPr>
                <w:rFonts w:ascii="Arial" w:eastAsia="Arial" w:hAnsi="Arial" w:cs="Arial"/>
                <w:b/>
                <w:bCs/>
                <w:spacing w:val="-15"/>
                <w:sz w:val="20"/>
                <w:szCs w:val="20"/>
                <w:lang w:val="fr-FR"/>
              </w:rPr>
              <w:t xml:space="preserve"> </w:t>
            </w:r>
            <w:r w:rsidRPr="00577337">
              <w:rPr>
                <w:rFonts w:ascii="Arial" w:eastAsia="Arial" w:hAnsi="Arial" w:cs="Arial"/>
                <w:b/>
                <w:bCs/>
                <w:spacing w:val="-1"/>
                <w:sz w:val="20"/>
                <w:szCs w:val="20"/>
                <w:lang w:val="fr-FR"/>
              </w:rPr>
              <w:t>productions </w:t>
            </w:r>
            <w:r w:rsidRPr="00577337">
              <w:rPr>
                <w:rFonts w:ascii="Arial" w:eastAsia="Arial" w:hAnsi="Arial" w:cs="Arial"/>
                <w:b/>
                <w:bCs/>
                <w:spacing w:val="-15"/>
                <w:sz w:val="20"/>
                <w:szCs w:val="20"/>
                <w:lang w:val="fr-FR"/>
              </w:rPr>
              <w:t xml:space="preserve">: </w:t>
            </w:r>
            <w:r w:rsidRPr="00577337">
              <w:rPr>
                <w:rFonts w:ascii="Arial" w:eastAsia="Times New Roman" w:hAnsi="Arial" w:cs="Arial"/>
                <w:sz w:val="20"/>
                <w:szCs w:val="20"/>
                <w:lang w:val="fr-FR"/>
              </w:rPr>
              <w:t xml:space="preserve">Le jury peu accéder aux productions associées à mes deux situations professionnelles ici : </w:t>
            </w:r>
          </w:p>
          <w:p w:rsidR="005F7906" w:rsidRPr="00577337" w:rsidRDefault="009F1957" w:rsidP="00577337">
            <w:pPr>
              <w:pStyle w:val="Standard"/>
              <w:rPr>
                <w:rFonts w:ascii="Arial" w:hAnsi="Arial" w:cs="Arial"/>
                <w:sz w:val="20"/>
              </w:rPr>
            </w:pPr>
            <w:hyperlink r:id="rId10" w:history="1">
              <w:r w:rsidR="00577337" w:rsidRPr="00577337">
                <w:rPr>
                  <w:rStyle w:val="Lienhypertexte"/>
                  <w:rFonts w:ascii="Arial" w:hAnsi="Arial" w:cs="Arial"/>
                  <w:sz w:val="20"/>
                </w:rPr>
                <w:t>http://portefolioantoinecostes.weebly.com/e4.html</w:t>
              </w:r>
            </w:hyperlink>
            <w:r w:rsidR="00577337" w:rsidRPr="00577337">
              <w:rPr>
                <w:rFonts w:ascii="Arial" w:hAnsi="Arial" w:cs="Arial"/>
                <w:sz w:val="20"/>
              </w:rPr>
              <w:t xml:space="preserve"> </w:t>
            </w:r>
            <w:r w:rsidR="00577337" w:rsidRPr="00577337">
              <w:rPr>
                <w:rFonts w:ascii="Arial" w:eastAsia="Times New Roman" w:hAnsi="Arial" w:cs="Arial"/>
                <w:sz w:val="20"/>
              </w:rPr>
              <w:t>ou à l’url de secours du CFA IMC.</w:t>
            </w:r>
          </w:p>
        </w:tc>
      </w:tr>
    </w:tbl>
    <w:p w:rsidR="00577337" w:rsidRDefault="00577337" w:rsidP="00577337">
      <w:pPr>
        <w:pStyle w:val="Paragraphedeliste"/>
        <w:ind w:left="1080"/>
        <w:rPr>
          <w:rFonts w:ascii="Arial" w:hAnsi="Arial" w:cs="Arial"/>
          <w:b/>
          <w:sz w:val="20"/>
        </w:rPr>
      </w:pPr>
    </w:p>
    <w:p w:rsidR="00EB328B" w:rsidRDefault="00EB328B" w:rsidP="00577337">
      <w:pPr>
        <w:pStyle w:val="Paragraphedeliste"/>
        <w:ind w:left="1080"/>
        <w:rPr>
          <w:rFonts w:ascii="Arial" w:hAnsi="Arial" w:cs="Arial"/>
          <w:b/>
          <w:sz w:val="20"/>
        </w:rPr>
      </w:pPr>
    </w:p>
    <w:p w:rsidR="00EB328B" w:rsidRDefault="00EB328B" w:rsidP="00EB328B">
      <w:pPr>
        <w:pStyle w:val="Corpsdetexte"/>
        <w:spacing w:line="239" w:lineRule="auto"/>
        <w:ind w:right="112"/>
        <w:jc w:val="center"/>
        <w:rPr>
          <w:rFonts w:cs="Arial"/>
          <w:b/>
          <w:spacing w:val="-1"/>
          <w:sz w:val="28"/>
          <w:szCs w:val="28"/>
          <w:lang w:val="fr-FR"/>
        </w:rPr>
      </w:pPr>
      <w:r w:rsidRPr="001C43C2">
        <w:rPr>
          <w:rFonts w:cs="Arial"/>
          <w:b/>
          <w:spacing w:val="-2"/>
          <w:sz w:val="28"/>
          <w:szCs w:val="28"/>
          <w:lang w:val="fr-FR"/>
        </w:rPr>
        <w:t>Descriptif</w:t>
      </w:r>
      <w:r w:rsidRPr="001C43C2">
        <w:rPr>
          <w:rFonts w:cs="Arial"/>
          <w:b/>
          <w:spacing w:val="42"/>
          <w:sz w:val="28"/>
          <w:szCs w:val="28"/>
          <w:lang w:val="fr-FR"/>
        </w:rPr>
        <w:t xml:space="preserve"> </w:t>
      </w:r>
      <w:r w:rsidRPr="001C43C2">
        <w:rPr>
          <w:rFonts w:cs="Arial"/>
          <w:b/>
          <w:spacing w:val="-1"/>
          <w:sz w:val="28"/>
          <w:szCs w:val="28"/>
          <w:lang w:val="fr-FR"/>
        </w:rPr>
        <w:t>détaillé</w:t>
      </w:r>
      <w:r w:rsidRPr="001C43C2">
        <w:rPr>
          <w:rFonts w:cs="Arial"/>
          <w:b/>
          <w:spacing w:val="42"/>
          <w:sz w:val="28"/>
          <w:szCs w:val="28"/>
          <w:lang w:val="fr-FR"/>
        </w:rPr>
        <w:t xml:space="preserve"> </w:t>
      </w:r>
      <w:r w:rsidRPr="001C43C2">
        <w:rPr>
          <w:rFonts w:cs="Arial"/>
          <w:b/>
          <w:spacing w:val="-1"/>
          <w:sz w:val="28"/>
          <w:szCs w:val="28"/>
          <w:lang w:val="fr-FR"/>
        </w:rPr>
        <w:t>de</w:t>
      </w:r>
      <w:r w:rsidRPr="001C43C2">
        <w:rPr>
          <w:rFonts w:cs="Arial"/>
          <w:b/>
          <w:spacing w:val="41"/>
          <w:sz w:val="28"/>
          <w:szCs w:val="28"/>
          <w:lang w:val="fr-FR"/>
        </w:rPr>
        <w:t xml:space="preserve"> </w:t>
      </w:r>
      <w:r w:rsidRPr="001C43C2">
        <w:rPr>
          <w:rFonts w:cs="Arial"/>
          <w:b/>
          <w:spacing w:val="-1"/>
          <w:sz w:val="28"/>
          <w:szCs w:val="28"/>
          <w:lang w:val="fr-FR"/>
        </w:rPr>
        <w:t>la</w:t>
      </w:r>
      <w:r w:rsidRPr="001C43C2">
        <w:rPr>
          <w:rFonts w:cs="Arial"/>
          <w:b/>
          <w:spacing w:val="42"/>
          <w:sz w:val="28"/>
          <w:szCs w:val="28"/>
          <w:lang w:val="fr-FR"/>
        </w:rPr>
        <w:t xml:space="preserve"> </w:t>
      </w:r>
      <w:r w:rsidRPr="001C43C2">
        <w:rPr>
          <w:rFonts w:cs="Arial"/>
          <w:b/>
          <w:spacing w:val="-1"/>
          <w:sz w:val="28"/>
          <w:szCs w:val="28"/>
          <w:lang w:val="fr-FR"/>
        </w:rPr>
        <w:t>situation</w:t>
      </w:r>
      <w:r w:rsidRPr="001C43C2">
        <w:rPr>
          <w:rFonts w:cs="Arial"/>
          <w:b/>
          <w:spacing w:val="40"/>
          <w:sz w:val="28"/>
          <w:szCs w:val="28"/>
          <w:lang w:val="fr-FR"/>
        </w:rPr>
        <w:t xml:space="preserve"> </w:t>
      </w:r>
      <w:r w:rsidRPr="001C43C2">
        <w:rPr>
          <w:rFonts w:cs="Arial"/>
          <w:b/>
          <w:spacing w:val="-1"/>
          <w:sz w:val="28"/>
          <w:szCs w:val="28"/>
          <w:lang w:val="fr-FR"/>
        </w:rPr>
        <w:t>professionnelle</w:t>
      </w:r>
    </w:p>
    <w:p w:rsidR="00EB328B" w:rsidRDefault="00EB328B" w:rsidP="00577337">
      <w:pPr>
        <w:pStyle w:val="Paragraphedeliste"/>
        <w:ind w:left="1080"/>
        <w:rPr>
          <w:rFonts w:ascii="Arial" w:hAnsi="Arial" w:cs="Arial"/>
          <w:b/>
          <w:sz w:val="20"/>
        </w:rPr>
      </w:pPr>
    </w:p>
    <w:p w:rsidR="00EB328B" w:rsidRDefault="00EB328B" w:rsidP="00EB328B">
      <w:pPr>
        <w:pStyle w:val="Paragraphedeliste"/>
        <w:numPr>
          <w:ilvl w:val="0"/>
          <w:numId w:val="5"/>
        </w:numPr>
        <w:tabs>
          <w:tab w:val="left" w:pos="1253"/>
        </w:tabs>
        <w:rPr>
          <w:rFonts w:ascii="Arial" w:hAnsi="Arial" w:cs="Arial"/>
          <w:b/>
          <w:sz w:val="22"/>
          <w:szCs w:val="22"/>
        </w:rPr>
      </w:pPr>
      <w:r w:rsidRPr="00F736DD">
        <w:rPr>
          <w:rFonts w:ascii="Arial" w:hAnsi="Arial" w:cs="Arial"/>
          <w:b/>
          <w:sz w:val="22"/>
          <w:szCs w:val="22"/>
        </w:rPr>
        <w:t>Contexte :</w:t>
      </w:r>
    </w:p>
    <w:p w:rsidR="00EB328B" w:rsidRPr="00F736DD" w:rsidRDefault="00EB328B" w:rsidP="00EB328B">
      <w:pPr>
        <w:pStyle w:val="Paragraphedeliste"/>
        <w:tabs>
          <w:tab w:val="left" w:pos="1253"/>
        </w:tabs>
        <w:ind w:left="1080"/>
        <w:rPr>
          <w:rFonts w:ascii="Arial" w:hAnsi="Arial" w:cs="Arial"/>
          <w:b/>
          <w:sz w:val="20"/>
        </w:rPr>
      </w:pPr>
    </w:p>
    <w:p w:rsidR="00EB328B" w:rsidRPr="00F736DD" w:rsidRDefault="00EB328B" w:rsidP="00EB328B">
      <w:pPr>
        <w:pStyle w:val="Corpsdetexte"/>
        <w:spacing w:line="239" w:lineRule="auto"/>
        <w:ind w:right="112"/>
        <w:jc w:val="both"/>
        <w:rPr>
          <w:sz w:val="20"/>
          <w:szCs w:val="20"/>
          <w:lang w:val="fr-FR"/>
        </w:rPr>
      </w:pPr>
      <w:r w:rsidRPr="00F736DD">
        <w:rPr>
          <w:sz w:val="20"/>
          <w:szCs w:val="20"/>
          <w:lang w:val="fr-FR"/>
        </w:rPr>
        <w:t>Le réseau informatique de la M2L comporte plusieurs périmètres de sécurité. On y trouve :</w:t>
      </w:r>
    </w:p>
    <w:p w:rsidR="00EB328B" w:rsidRPr="00F736DD" w:rsidRDefault="00EB328B" w:rsidP="00EB328B">
      <w:pPr>
        <w:pStyle w:val="Corpsdetexte"/>
        <w:spacing w:line="239" w:lineRule="auto"/>
        <w:ind w:right="112"/>
        <w:jc w:val="both"/>
        <w:rPr>
          <w:sz w:val="20"/>
          <w:szCs w:val="20"/>
          <w:lang w:val="fr-FR"/>
        </w:rPr>
      </w:pPr>
    </w:p>
    <w:p w:rsidR="00EB328B" w:rsidRPr="00F736DD" w:rsidRDefault="00EB328B" w:rsidP="00EB328B">
      <w:pPr>
        <w:pStyle w:val="Corpsdetexte"/>
        <w:numPr>
          <w:ilvl w:val="0"/>
          <w:numId w:val="6"/>
        </w:numPr>
        <w:spacing w:line="239" w:lineRule="auto"/>
        <w:ind w:right="112"/>
        <w:jc w:val="both"/>
        <w:rPr>
          <w:sz w:val="20"/>
          <w:szCs w:val="20"/>
          <w:lang w:val="fr-FR"/>
        </w:rPr>
      </w:pPr>
      <w:r w:rsidRPr="00F736DD">
        <w:rPr>
          <w:sz w:val="20"/>
          <w:szCs w:val="20"/>
          <w:lang w:val="fr-FR"/>
        </w:rPr>
        <w:t xml:space="preserve">le réseau propre à la M2L : administratif, comptabilité, informatique, etc. </w:t>
      </w:r>
    </w:p>
    <w:p w:rsidR="00EB328B" w:rsidRPr="00F736DD" w:rsidRDefault="00EB328B" w:rsidP="00EB328B">
      <w:pPr>
        <w:pStyle w:val="Corpsdetexte"/>
        <w:numPr>
          <w:ilvl w:val="0"/>
          <w:numId w:val="6"/>
        </w:numPr>
        <w:spacing w:line="239" w:lineRule="auto"/>
        <w:ind w:right="112"/>
        <w:jc w:val="both"/>
        <w:rPr>
          <w:sz w:val="20"/>
          <w:szCs w:val="20"/>
          <w:lang w:val="fr-FR"/>
        </w:rPr>
      </w:pPr>
      <w:r w:rsidRPr="00F736DD">
        <w:rPr>
          <w:sz w:val="20"/>
          <w:szCs w:val="20"/>
          <w:lang w:val="fr-FR"/>
        </w:rPr>
        <w:t>le réseau des ligues : tennis, basket, etc.</w:t>
      </w:r>
    </w:p>
    <w:p w:rsidR="00EB328B" w:rsidRPr="00F736DD" w:rsidRDefault="00EB328B" w:rsidP="00EB328B">
      <w:pPr>
        <w:pStyle w:val="Corpsdetexte"/>
        <w:numPr>
          <w:ilvl w:val="0"/>
          <w:numId w:val="6"/>
        </w:numPr>
        <w:spacing w:line="239" w:lineRule="auto"/>
        <w:ind w:right="112"/>
        <w:jc w:val="both"/>
        <w:rPr>
          <w:sz w:val="20"/>
          <w:szCs w:val="20"/>
          <w:lang w:val="fr-FR"/>
        </w:rPr>
      </w:pPr>
      <w:r w:rsidRPr="00F736DD">
        <w:rPr>
          <w:sz w:val="20"/>
          <w:szCs w:val="20"/>
          <w:lang w:val="fr-FR"/>
        </w:rPr>
        <w:t>le réseau DMZ</w:t>
      </w:r>
    </w:p>
    <w:p w:rsidR="00EB328B" w:rsidRPr="00F736DD" w:rsidRDefault="00EB328B" w:rsidP="00EB328B">
      <w:pPr>
        <w:pStyle w:val="Corpsdetexte"/>
        <w:spacing w:line="239" w:lineRule="auto"/>
        <w:ind w:left="720" w:right="112" w:firstLine="0"/>
        <w:jc w:val="both"/>
        <w:rPr>
          <w:sz w:val="20"/>
          <w:szCs w:val="20"/>
          <w:lang w:val="fr-FR"/>
        </w:rPr>
      </w:pPr>
    </w:p>
    <w:p w:rsidR="00EB328B" w:rsidRPr="00F736DD" w:rsidRDefault="00EB328B" w:rsidP="00EB328B">
      <w:pPr>
        <w:pStyle w:val="Corpsdetexte"/>
        <w:spacing w:line="239" w:lineRule="auto"/>
        <w:ind w:right="112"/>
        <w:jc w:val="both"/>
        <w:rPr>
          <w:sz w:val="20"/>
          <w:szCs w:val="20"/>
          <w:lang w:val="fr-FR"/>
        </w:rPr>
      </w:pPr>
      <w:r w:rsidRPr="00F736DD">
        <w:rPr>
          <w:sz w:val="20"/>
          <w:szCs w:val="20"/>
          <w:lang w:val="fr-FR"/>
        </w:rPr>
        <w:t>Chaque service de la M2L et chaque ligue est associé à VLAN. Les interconnexions sont assurées par le routage OSPF. Tous les serveurs et équipements réseau sont centralisés au sein du VLAN Informatique. Le réseau est organisé en domaine m2l.fr. Au niveau de l’Active Directory, chaque VLAN du service de la M2L ou d’une ligue est représenté par une Unité d’organisation.</w:t>
      </w:r>
    </w:p>
    <w:p w:rsidR="00EB328B" w:rsidRDefault="00EB328B" w:rsidP="00577337">
      <w:pPr>
        <w:pStyle w:val="Paragraphedeliste"/>
        <w:ind w:left="1080"/>
        <w:rPr>
          <w:rFonts w:ascii="Arial" w:hAnsi="Arial" w:cs="Arial"/>
          <w:b/>
          <w:sz w:val="20"/>
        </w:rPr>
      </w:pPr>
    </w:p>
    <w:p w:rsidR="0001133F" w:rsidRPr="00EB328B" w:rsidRDefault="0001133F" w:rsidP="007449C4">
      <w:pPr>
        <w:pStyle w:val="Paragraphedeliste"/>
        <w:numPr>
          <w:ilvl w:val="0"/>
          <w:numId w:val="4"/>
        </w:numPr>
        <w:rPr>
          <w:rFonts w:ascii="Arial" w:hAnsi="Arial" w:cs="Arial"/>
          <w:b/>
          <w:sz w:val="22"/>
          <w:szCs w:val="22"/>
        </w:rPr>
      </w:pPr>
      <w:r w:rsidRPr="00EB328B">
        <w:rPr>
          <w:rFonts w:ascii="Arial" w:hAnsi="Arial" w:cs="Arial"/>
          <w:b/>
          <w:sz w:val="22"/>
          <w:szCs w:val="22"/>
        </w:rPr>
        <w:t>Prérequis :</w:t>
      </w:r>
    </w:p>
    <w:p w:rsidR="007449C4" w:rsidRPr="00577337" w:rsidRDefault="007449C4" w:rsidP="007449C4">
      <w:pPr>
        <w:pStyle w:val="Paragraphedeliste"/>
        <w:ind w:left="1080"/>
        <w:rPr>
          <w:rFonts w:ascii="Arial" w:hAnsi="Arial" w:cs="Arial"/>
          <w:sz w:val="20"/>
        </w:rPr>
      </w:pPr>
    </w:p>
    <w:p w:rsidR="0001133F" w:rsidRPr="00577337" w:rsidRDefault="0001133F" w:rsidP="00FD75F6">
      <w:pPr>
        <w:spacing w:after="0"/>
        <w:rPr>
          <w:rFonts w:ascii="Arial" w:hAnsi="Arial" w:cs="Arial"/>
          <w:sz w:val="20"/>
          <w:szCs w:val="20"/>
        </w:rPr>
      </w:pPr>
      <w:r w:rsidRPr="00577337">
        <w:rPr>
          <w:rFonts w:ascii="Arial" w:hAnsi="Arial" w:cs="Arial"/>
          <w:sz w:val="20"/>
          <w:szCs w:val="20"/>
        </w:rPr>
        <w:t xml:space="preserve">La mise en place  d’ HSRP nécessite une architecture réseau avec deux machines </w:t>
      </w:r>
      <w:r w:rsidR="008A7147" w:rsidRPr="00577337">
        <w:rPr>
          <w:rFonts w:ascii="Arial" w:hAnsi="Arial" w:cs="Arial"/>
          <w:sz w:val="20"/>
          <w:szCs w:val="20"/>
        </w:rPr>
        <w:t xml:space="preserve">A et B </w:t>
      </w:r>
      <w:r w:rsidRPr="00577337">
        <w:rPr>
          <w:rFonts w:ascii="Arial" w:hAnsi="Arial" w:cs="Arial"/>
          <w:sz w:val="20"/>
          <w:szCs w:val="20"/>
        </w:rPr>
        <w:t>(pour réaliser les tests</w:t>
      </w:r>
      <w:r w:rsidR="00FD75F6" w:rsidRPr="00577337">
        <w:rPr>
          <w:rFonts w:ascii="Arial" w:hAnsi="Arial" w:cs="Arial"/>
          <w:sz w:val="20"/>
          <w:szCs w:val="20"/>
        </w:rPr>
        <w:t>),  un switch et deux rou</w:t>
      </w:r>
      <w:bookmarkStart w:id="3" w:name="_GoBack"/>
      <w:bookmarkEnd w:id="3"/>
      <w:r w:rsidR="00FD75F6" w:rsidRPr="00577337">
        <w:rPr>
          <w:rFonts w:ascii="Arial" w:hAnsi="Arial" w:cs="Arial"/>
          <w:sz w:val="20"/>
          <w:szCs w:val="20"/>
        </w:rPr>
        <w:t xml:space="preserve">teurs. </w:t>
      </w:r>
      <w:r w:rsidRPr="00577337">
        <w:rPr>
          <w:rFonts w:ascii="Arial" w:hAnsi="Arial" w:cs="Arial"/>
          <w:sz w:val="20"/>
          <w:szCs w:val="20"/>
        </w:rPr>
        <w:t>On connecte</w:t>
      </w:r>
      <w:r w:rsidR="00FD75F6" w:rsidRPr="00577337">
        <w:rPr>
          <w:rFonts w:ascii="Arial" w:hAnsi="Arial" w:cs="Arial"/>
          <w:sz w:val="20"/>
          <w:szCs w:val="20"/>
        </w:rPr>
        <w:t xml:space="preserve"> ces</w:t>
      </w:r>
      <w:r w:rsidRPr="00577337">
        <w:rPr>
          <w:rFonts w:ascii="Arial" w:hAnsi="Arial" w:cs="Arial"/>
          <w:sz w:val="20"/>
          <w:szCs w:val="20"/>
        </w:rPr>
        <w:t xml:space="preserve"> différents éléments avec des câbles Ethernets.</w:t>
      </w:r>
    </w:p>
    <w:p w:rsidR="009E648F" w:rsidRPr="00577337" w:rsidRDefault="009E648F" w:rsidP="00FD75F6">
      <w:pPr>
        <w:spacing w:after="0"/>
        <w:rPr>
          <w:rFonts w:ascii="Arial" w:hAnsi="Arial" w:cs="Arial"/>
          <w:sz w:val="20"/>
          <w:szCs w:val="20"/>
        </w:rPr>
      </w:pPr>
    </w:p>
    <w:p w:rsidR="00FD75F6" w:rsidRPr="00577337" w:rsidRDefault="00FD75F6" w:rsidP="00FD75F6">
      <w:pPr>
        <w:spacing w:after="0"/>
        <w:rPr>
          <w:rFonts w:ascii="Arial" w:hAnsi="Arial" w:cs="Arial"/>
          <w:sz w:val="20"/>
          <w:szCs w:val="20"/>
        </w:rPr>
      </w:pPr>
      <w:r w:rsidRPr="00577337">
        <w:rPr>
          <w:rFonts w:ascii="Arial" w:hAnsi="Arial" w:cs="Arial"/>
          <w:sz w:val="20"/>
          <w:szCs w:val="20"/>
        </w:rPr>
        <w:t xml:space="preserve">L’ensemble des commandes de configurations des routeurs sont lancées via </w:t>
      </w:r>
      <w:r w:rsidR="008A7147" w:rsidRPr="00577337">
        <w:rPr>
          <w:rFonts w:ascii="Arial" w:hAnsi="Arial" w:cs="Arial"/>
          <w:sz w:val="20"/>
          <w:szCs w:val="20"/>
        </w:rPr>
        <w:t>l’outil</w:t>
      </w:r>
      <w:r w:rsidRPr="00577337">
        <w:rPr>
          <w:rFonts w:ascii="Arial" w:hAnsi="Arial" w:cs="Arial"/>
          <w:sz w:val="20"/>
          <w:szCs w:val="20"/>
        </w:rPr>
        <w:t xml:space="preserve"> d’administration à distance </w:t>
      </w:r>
      <w:proofErr w:type="spellStart"/>
      <w:r w:rsidRPr="00577337">
        <w:rPr>
          <w:rFonts w:ascii="Arial" w:hAnsi="Arial" w:cs="Arial"/>
          <w:sz w:val="20"/>
          <w:szCs w:val="20"/>
        </w:rPr>
        <w:t>Putty</w:t>
      </w:r>
      <w:proofErr w:type="spellEnd"/>
      <w:r w:rsidRPr="00577337">
        <w:rPr>
          <w:rFonts w:ascii="Arial" w:hAnsi="Arial" w:cs="Arial"/>
          <w:sz w:val="20"/>
          <w:szCs w:val="20"/>
        </w:rPr>
        <w:t>.</w:t>
      </w:r>
    </w:p>
    <w:p w:rsidR="00C227A9" w:rsidRPr="00577337" w:rsidRDefault="00C227A9" w:rsidP="0001133F">
      <w:pPr>
        <w:rPr>
          <w:rFonts w:ascii="Arial" w:hAnsi="Arial" w:cs="Arial"/>
          <w:b/>
          <w:sz w:val="20"/>
          <w:szCs w:val="20"/>
        </w:rPr>
      </w:pPr>
    </w:p>
    <w:p w:rsidR="0001133F" w:rsidRPr="00EB328B" w:rsidRDefault="00FD75F6" w:rsidP="007449C4">
      <w:pPr>
        <w:pStyle w:val="Paragraphedeliste"/>
        <w:numPr>
          <w:ilvl w:val="0"/>
          <w:numId w:val="4"/>
        </w:numPr>
        <w:rPr>
          <w:rFonts w:ascii="Arial" w:hAnsi="Arial" w:cs="Arial"/>
          <w:b/>
          <w:sz w:val="22"/>
          <w:szCs w:val="22"/>
        </w:rPr>
      </w:pPr>
      <w:r w:rsidRPr="00EB328B">
        <w:rPr>
          <w:rFonts w:ascii="Arial" w:hAnsi="Arial" w:cs="Arial"/>
          <w:b/>
          <w:sz w:val="22"/>
          <w:szCs w:val="22"/>
        </w:rPr>
        <w:t xml:space="preserve">Configuration des </w:t>
      </w:r>
      <w:r w:rsidR="007708D6" w:rsidRPr="00EB328B">
        <w:rPr>
          <w:rFonts w:ascii="Arial" w:hAnsi="Arial" w:cs="Arial"/>
          <w:b/>
          <w:sz w:val="22"/>
          <w:szCs w:val="22"/>
        </w:rPr>
        <w:t>éléments</w:t>
      </w:r>
      <w:r w:rsidR="0001133F" w:rsidRPr="00EB328B">
        <w:rPr>
          <w:rFonts w:ascii="Arial" w:hAnsi="Arial" w:cs="Arial"/>
          <w:b/>
          <w:sz w:val="22"/>
          <w:szCs w:val="22"/>
        </w:rPr>
        <w:t> </w:t>
      </w:r>
      <w:r w:rsidR="00283196" w:rsidRPr="00EB328B">
        <w:rPr>
          <w:rFonts w:ascii="Arial" w:hAnsi="Arial" w:cs="Arial"/>
          <w:b/>
          <w:sz w:val="22"/>
          <w:szCs w:val="22"/>
        </w:rPr>
        <w:t>du réseau</w:t>
      </w:r>
      <w:r w:rsidR="0001133F" w:rsidRPr="00EB328B">
        <w:rPr>
          <w:rFonts w:ascii="Arial" w:hAnsi="Arial" w:cs="Arial"/>
          <w:b/>
          <w:sz w:val="22"/>
          <w:szCs w:val="22"/>
        </w:rPr>
        <w:t>:</w:t>
      </w:r>
    </w:p>
    <w:p w:rsidR="009E648F" w:rsidRPr="00577337" w:rsidRDefault="009E648F" w:rsidP="009E648F">
      <w:pPr>
        <w:pStyle w:val="Paragraphedeliste"/>
        <w:ind w:left="1080"/>
        <w:rPr>
          <w:rFonts w:ascii="Arial" w:hAnsi="Arial" w:cs="Arial"/>
          <w:b/>
          <w:sz w:val="20"/>
        </w:rPr>
      </w:pPr>
    </w:p>
    <w:p w:rsidR="007449C4" w:rsidRPr="00577337" w:rsidRDefault="007449C4" w:rsidP="007449C4">
      <w:pPr>
        <w:pStyle w:val="Paragraphedeliste"/>
        <w:ind w:left="1080"/>
        <w:rPr>
          <w:rFonts w:ascii="Arial" w:hAnsi="Arial" w:cs="Arial"/>
          <w:b/>
          <w:sz w:val="20"/>
        </w:rPr>
      </w:pPr>
    </w:p>
    <w:p w:rsidR="007449C4" w:rsidRPr="00577337" w:rsidRDefault="00FD75F6" w:rsidP="00C227A9">
      <w:pPr>
        <w:rPr>
          <w:rFonts w:ascii="Arial" w:hAnsi="Arial" w:cs="Arial"/>
          <w:sz w:val="20"/>
          <w:szCs w:val="20"/>
        </w:rPr>
      </w:pPr>
      <w:r w:rsidRPr="00577337">
        <w:rPr>
          <w:rFonts w:ascii="Arial" w:hAnsi="Arial" w:cs="Arial"/>
          <w:sz w:val="20"/>
          <w:szCs w:val="20"/>
        </w:rPr>
        <w:t>A l’aide des ressources fournies, plan d’adressage IP, ainsi que le schéma de l’infrastructure du système informatique de la M2L, Il conviendra de configurer  les paramètres</w:t>
      </w:r>
      <w:r w:rsidR="007449C4" w:rsidRPr="00577337">
        <w:rPr>
          <w:rFonts w:ascii="Arial" w:hAnsi="Arial" w:cs="Arial"/>
          <w:sz w:val="20"/>
          <w:szCs w:val="20"/>
        </w:rPr>
        <w:t xml:space="preserve"> réseau</w:t>
      </w:r>
      <w:r w:rsidRPr="00577337">
        <w:rPr>
          <w:rFonts w:ascii="Arial" w:hAnsi="Arial" w:cs="Arial"/>
          <w:sz w:val="20"/>
          <w:szCs w:val="20"/>
        </w:rPr>
        <w:t>x</w:t>
      </w:r>
      <w:r w:rsidR="007449C4" w:rsidRPr="00577337">
        <w:rPr>
          <w:rFonts w:ascii="Arial" w:hAnsi="Arial" w:cs="Arial"/>
          <w:sz w:val="20"/>
          <w:szCs w:val="20"/>
        </w:rPr>
        <w:t xml:space="preserve"> des différents éléments du réseau</w:t>
      </w:r>
      <w:r w:rsidR="00C227A9" w:rsidRPr="00577337">
        <w:rPr>
          <w:rFonts w:ascii="Arial" w:hAnsi="Arial" w:cs="Arial"/>
          <w:sz w:val="20"/>
          <w:szCs w:val="20"/>
        </w:rPr>
        <w:t>.</w:t>
      </w:r>
    </w:p>
    <w:p w:rsidR="0001133F" w:rsidRPr="00577337" w:rsidRDefault="0001133F" w:rsidP="00C227A9">
      <w:pPr>
        <w:rPr>
          <w:rFonts w:ascii="Arial" w:hAnsi="Arial" w:cs="Arial"/>
          <w:sz w:val="20"/>
          <w:szCs w:val="20"/>
        </w:rPr>
      </w:pPr>
      <w:r w:rsidRPr="00577337">
        <w:rPr>
          <w:rFonts w:ascii="Arial" w:hAnsi="Arial" w:cs="Arial"/>
          <w:sz w:val="20"/>
          <w:szCs w:val="20"/>
        </w:rPr>
        <w:t>Adresser l’adresse IP virtuel</w:t>
      </w:r>
      <w:r w:rsidR="008A7147" w:rsidRPr="00577337">
        <w:rPr>
          <w:rFonts w:ascii="Arial" w:hAnsi="Arial" w:cs="Arial"/>
          <w:sz w:val="20"/>
          <w:szCs w:val="20"/>
        </w:rPr>
        <w:t xml:space="preserve"> aux  deux routeurs pour la mise en place du protocole HSRP. Par ailleurs, </w:t>
      </w:r>
      <w:r w:rsidRPr="00577337">
        <w:rPr>
          <w:rFonts w:ascii="Arial" w:hAnsi="Arial" w:cs="Arial"/>
          <w:sz w:val="20"/>
          <w:szCs w:val="20"/>
        </w:rPr>
        <w:t xml:space="preserve"> attribuer les rôles de routeur maitre et de routeur esclave</w:t>
      </w:r>
      <w:r w:rsidR="007449C4" w:rsidRPr="00577337">
        <w:rPr>
          <w:rFonts w:ascii="Arial" w:hAnsi="Arial" w:cs="Arial"/>
          <w:sz w:val="20"/>
          <w:szCs w:val="20"/>
        </w:rPr>
        <w:t>, la préemption</w:t>
      </w:r>
      <w:r w:rsidR="00C227A9" w:rsidRPr="00577337">
        <w:rPr>
          <w:rFonts w:ascii="Arial" w:hAnsi="Arial" w:cs="Arial"/>
          <w:sz w:val="20"/>
          <w:szCs w:val="20"/>
        </w:rPr>
        <w:t>.</w:t>
      </w:r>
    </w:p>
    <w:p w:rsidR="007449C4" w:rsidRPr="00577337" w:rsidRDefault="007449C4" w:rsidP="00C227A9">
      <w:pPr>
        <w:rPr>
          <w:rFonts w:ascii="Arial" w:hAnsi="Arial" w:cs="Arial"/>
          <w:sz w:val="20"/>
          <w:szCs w:val="20"/>
        </w:rPr>
      </w:pPr>
      <w:r w:rsidRPr="00577337">
        <w:rPr>
          <w:rFonts w:ascii="Arial" w:hAnsi="Arial" w:cs="Arial"/>
          <w:sz w:val="20"/>
          <w:szCs w:val="20"/>
        </w:rPr>
        <w:t>Paramètre la surveill</w:t>
      </w:r>
      <w:r w:rsidR="008A7147" w:rsidRPr="00577337">
        <w:rPr>
          <w:rFonts w:ascii="Arial" w:hAnsi="Arial" w:cs="Arial"/>
          <w:sz w:val="20"/>
          <w:szCs w:val="20"/>
        </w:rPr>
        <w:t xml:space="preserve">ance des chemins externes </w:t>
      </w:r>
      <w:r w:rsidRPr="00577337">
        <w:rPr>
          <w:rFonts w:ascii="Arial" w:hAnsi="Arial" w:cs="Arial"/>
          <w:sz w:val="20"/>
          <w:szCs w:val="20"/>
        </w:rPr>
        <w:t>au</w:t>
      </w:r>
      <w:r w:rsidR="008A7147" w:rsidRPr="00577337">
        <w:rPr>
          <w:rFonts w:ascii="Arial" w:hAnsi="Arial" w:cs="Arial"/>
          <w:sz w:val="20"/>
          <w:szCs w:val="20"/>
        </w:rPr>
        <w:t>x réseaux HSRP</w:t>
      </w:r>
      <w:r w:rsidRPr="00577337">
        <w:rPr>
          <w:rFonts w:ascii="Arial" w:hAnsi="Arial" w:cs="Arial"/>
          <w:sz w:val="20"/>
          <w:szCs w:val="20"/>
        </w:rPr>
        <w:t xml:space="preserve"> : le </w:t>
      </w:r>
      <w:proofErr w:type="spellStart"/>
      <w:r w:rsidRPr="00577337">
        <w:rPr>
          <w:rFonts w:ascii="Arial" w:hAnsi="Arial" w:cs="Arial"/>
          <w:sz w:val="20"/>
          <w:szCs w:val="20"/>
        </w:rPr>
        <w:t>traking</w:t>
      </w:r>
      <w:proofErr w:type="spellEnd"/>
      <w:r w:rsidR="00C227A9" w:rsidRPr="00577337">
        <w:rPr>
          <w:rFonts w:ascii="Arial" w:hAnsi="Arial" w:cs="Arial"/>
          <w:sz w:val="20"/>
          <w:szCs w:val="20"/>
        </w:rPr>
        <w:t>.</w:t>
      </w:r>
    </w:p>
    <w:p w:rsidR="00C227A9" w:rsidRPr="00577337" w:rsidRDefault="00C227A9" w:rsidP="00C227A9">
      <w:pPr>
        <w:rPr>
          <w:rFonts w:ascii="Arial" w:hAnsi="Arial" w:cs="Arial"/>
          <w:b/>
          <w:sz w:val="20"/>
          <w:szCs w:val="20"/>
        </w:rPr>
      </w:pPr>
    </w:p>
    <w:p w:rsidR="007449C4" w:rsidRPr="00EB328B" w:rsidRDefault="007449C4" w:rsidP="007449C4">
      <w:pPr>
        <w:pStyle w:val="Paragraphedeliste"/>
        <w:numPr>
          <w:ilvl w:val="0"/>
          <w:numId w:val="4"/>
        </w:numPr>
        <w:rPr>
          <w:rFonts w:ascii="Arial" w:hAnsi="Arial" w:cs="Arial"/>
          <w:b/>
          <w:sz w:val="22"/>
          <w:szCs w:val="22"/>
        </w:rPr>
      </w:pPr>
      <w:r w:rsidRPr="00EB328B">
        <w:rPr>
          <w:rFonts w:ascii="Arial" w:hAnsi="Arial" w:cs="Arial"/>
          <w:b/>
          <w:sz w:val="22"/>
          <w:szCs w:val="22"/>
        </w:rPr>
        <w:t>Vérification</w:t>
      </w:r>
    </w:p>
    <w:p w:rsidR="00C227A9" w:rsidRPr="00577337" w:rsidRDefault="00C227A9" w:rsidP="00C227A9">
      <w:pPr>
        <w:rPr>
          <w:rFonts w:ascii="Arial" w:hAnsi="Arial" w:cs="Arial"/>
          <w:b/>
          <w:sz w:val="20"/>
          <w:szCs w:val="20"/>
        </w:rPr>
      </w:pPr>
    </w:p>
    <w:p w:rsidR="008A7147" w:rsidRPr="00577337" w:rsidRDefault="008A7147" w:rsidP="00C227A9">
      <w:pPr>
        <w:rPr>
          <w:rFonts w:ascii="Arial" w:hAnsi="Arial" w:cs="Arial"/>
          <w:sz w:val="20"/>
          <w:szCs w:val="20"/>
        </w:rPr>
      </w:pPr>
      <w:r w:rsidRPr="00577337">
        <w:rPr>
          <w:rFonts w:ascii="Arial" w:hAnsi="Arial" w:cs="Arial"/>
          <w:sz w:val="20"/>
          <w:szCs w:val="20"/>
        </w:rPr>
        <w:lastRenderedPageBreak/>
        <w:t xml:space="preserve">La vérification nous permettra de certifier l’efficacité du procédé mis en place. Pour cela,  </w:t>
      </w:r>
      <w:r w:rsidR="00C227A9" w:rsidRPr="00577337">
        <w:rPr>
          <w:rFonts w:ascii="Arial" w:hAnsi="Arial" w:cs="Arial"/>
          <w:sz w:val="20"/>
          <w:szCs w:val="20"/>
        </w:rPr>
        <w:t xml:space="preserve">des commandes </w:t>
      </w:r>
      <w:proofErr w:type="spellStart"/>
      <w:r w:rsidR="00C227A9" w:rsidRPr="00577337">
        <w:rPr>
          <w:rFonts w:ascii="Arial" w:hAnsi="Arial" w:cs="Arial"/>
          <w:sz w:val="20"/>
          <w:szCs w:val="20"/>
        </w:rPr>
        <w:t>ping</w:t>
      </w:r>
      <w:proofErr w:type="spellEnd"/>
      <w:r w:rsidR="00C227A9" w:rsidRPr="00577337">
        <w:rPr>
          <w:rFonts w:ascii="Arial" w:hAnsi="Arial" w:cs="Arial"/>
          <w:sz w:val="20"/>
          <w:szCs w:val="20"/>
        </w:rPr>
        <w:t xml:space="preserve"> en continue (–t) </w:t>
      </w:r>
      <w:r w:rsidRPr="00577337">
        <w:rPr>
          <w:rFonts w:ascii="Arial" w:hAnsi="Arial" w:cs="Arial"/>
          <w:sz w:val="20"/>
          <w:szCs w:val="20"/>
        </w:rPr>
        <w:t xml:space="preserve">sont envoyées </w:t>
      </w:r>
      <w:r w:rsidR="00C227A9" w:rsidRPr="00577337">
        <w:rPr>
          <w:rFonts w:ascii="Arial" w:hAnsi="Arial" w:cs="Arial"/>
          <w:sz w:val="20"/>
          <w:szCs w:val="20"/>
        </w:rPr>
        <w:t xml:space="preserve">d’une machine </w:t>
      </w:r>
      <w:r w:rsidRPr="00577337">
        <w:rPr>
          <w:rFonts w:ascii="Arial" w:hAnsi="Arial" w:cs="Arial"/>
          <w:sz w:val="20"/>
          <w:szCs w:val="20"/>
        </w:rPr>
        <w:t xml:space="preserve">A </w:t>
      </w:r>
      <w:r w:rsidR="00C227A9" w:rsidRPr="00577337">
        <w:rPr>
          <w:rFonts w:ascii="Arial" w:hAnsi="Arial" w:cs="Arial"/>
          <w:sz w:val="20"/>
          <w:szCs w:val="20"/>
        </w:rPr>
        <w:t xml:space="preserve">du réseau interne (HSRP) </w:t>
      </w:r>
      <w:r w:rsidRPr="00577337">
        <w:rPr>
          <w:rFonts w:ascii="Arial" w:hAnsi="Arial" w:cs="Arial"/>
          <w:sz w:val="20"/>
          <w:szCs w:val="20"/>
        </w:rPr>
        <w:t xml:space="preserve"> à la machine B du réseau externe. </w:t>
      </w:r>
    </w:p>
    <w:p w:rsidR="00C227A9" w:rsidRPr="00577337" w:rsidRDefault="008A7147" w:rsidP="00C227A9">
      <w:pPr>
        <w:rPr>
          <w:rFonts w:ascii="Arial" w:hAnsi="Arial" w:cs="Arial"/>
          <w:sz w:val="20"/>
          <w:szCs w:val="20"/>
        </w:rPr>
      </w:pPr>
      <w:r w:rsidRPr="00577337">
        <w:rPr>
          <w:rFonts w:ascii="Arial" w:hAnsi="Arial" w:cs="Arial"/>
          <w:sz w:val="20"/>
          <w:szCs w:val="20"/>
        </w:rPr>
        <w:t xml:space="preserve"> Il conviendra de </w:t>
      </w:r>
      <w:r w:rsidR="00C227A9" w:rsidRPr="00577337">
        <w:rPr>
          <w:rFonts w:ascii="Arial" w:hAnsi="Arial" w:cs="Arial"/>
          <w:sz w:val="20"/>
          <w:szCs w:val="20"/>
        </w:rPr>
        <w:t>surveiller le retour de la commande</w:t>
      </w:r>
      <w:r w:rsidRPr="00577337">
        <w:rPr>
          <w:rFonts w:ascii="Arial" w:hAnsi="Arial" w:cs="Arial"/>
          <w:sz w:val="20"/>
          <w:szCs w:val="20"/>
        </w:rPr>
        <w:t xml:space="preserve"> (paquet envoyé, paquet reçu)</w:t>
      </w:r>
      <w:r w:rsidR="00C227A9" w:rsidRPr="00577337">
        <w:rPr>
          <w:rFonts w:ascii="Arial" w:hAnsi="Arial" w:cs="Arial"/>
          <w:sz w:val="20"/>
          <w:szCs w:val="20"/>
        </w:rPr>
        <w:t xml:space="preserve"> </w:t>
      </w:r>
      <w:r w:rsidRPr="00577337">
        <w:rPr>
          <w:rFonts w:ascii="Arial" w:hAnsi="Arial" w:cs="Arial"/>
          <w:sz w:val="20"/>
          <w:szCs w:val="20"/>
        </w:rPr>
        <w:t xml:space="preserve"> et ainsi </w:t>
      </w:r>
      <w:r w:rsidR="00C227A9" w:rsidRPr="00577337">
        <w:rPr>
          <w:rFonts w:ascii="Arial" w:hAnsi="Arial" w:cs="Arial"/>
          <w:sz w:val="20"/>
          <w:szCs w:val="20"/>
        </w:rPr>
        <w:t xml:space="preserve">couper un des liens redondant, </w:t>
      </w:r>
      <w:r w:rsidRPr="00577337">
        <w:rPr>
          <w:rFonts w:ascii="Arial" w:hAnsi="Arial" w:cs="Arial"/>
          <w:sz w:val="20"/>
          <w:szCs w:val="20"/>
        </w:rPr>
        <w:t>ou même supprimer</w:t>
      </w:r>
      <w:r w:rsidR="00375463" w:rsidRPr="00577337">
        <w:rPr>
          <w:rFonts w:ascii="Arial" w:hAnsi="Arial" w:cs="Arial"/>
          <w:sz w:val="20"/>
          <w:szCs w:val="20"/>
        </w:rPr>
        <w:t xml:space="preserve"> un des routeurs. S</w:t>
      </w:r>
      <w:r w:rsidR="00C227A9" w:rsidRPr="00577337">
        <w:rPr>
          <w:rFonts w:ascii="Arial" w:hAnsi="Arial" w:cs="Arial"/>
          <w:sz w:val="20"/>
          <w:szCs w:val="20"/>
        </w:rPr>
        <w:t xml:space="preserve">i la commande </w:t>
      </w:r>
      <w:proofErr w:type="spellStart"/>
      <w:r w:rsidR="00C227A9" w:rsidRPr="00577337">
        <w:rPr>
          <w:rFonts w:ascii="Arial" w:hAnsi="Arial" w:cs="Arial"/>
          <w:sz w:val="20"/>
          <w:szCs w:val="20"/>
        </w:rPr>
        <w:t>ping</w:t>
      </w:r>
      <w:proofErr w:type="spellEnd"/>
      <w:r w:rsidR="00C227A9" w:rsidRPr="00577337">
        <w:rPr>
          <w:rFonts w:ascii="Arial" w:hAnsi="Arial" w:cs="Arial"/>
          <w:sz w:val="20"/>
          <w:szCs w:val="20"/>
        </w:rPr>
        <w:t xml:space="preserve"> continue de répondre, le HSRP est opérationnel.</w:t>
      </w:r>
    </w:p>
    <w:p w:rsidR="0001133F" w:rsidRDefault="0001133F"/>
    <w:sectPr w:rsidR="000113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57" w:rsidRDefault="009F1957" w:rsidP="005402AA">
      <w:pPr>
        <w:spacing w:after="0" w:line="240" w:lineRule="auto"/>
      </w:pPr>
      <w:r>
        <w:separator/>
      </w:r>
    </w:p>
  </w:endnote>
  <w:endnote w:type="continuationSeparator" w:id="0">
    <w:p w:rsidR="009F1957" w:rsidRDefault="009F1957" w:rsidP="0054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57" w:rsidRDefault="009F1957" w:rsidP="005402AA">
      <w:pPr>
        <w:spacing w:after="0" w:line="240" w:lineRule="auto"/>
      </w:pPr>
      <w:r>
        <w:separator/>
      </w:r>
    </w:p>
  </w:footnote>
  <w:footnote w:type="continuationSeparator" w:id="0">
    <w:p w:rsidR="009F1957" w:rsidRDefault="009F1957" w:rsidP="00540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08A"/>
    <w:multiLevelType w:val="hybridMultilevel"/>
    <w:tmpl w:val="E28EE5EE"/>
    <w:lvl w:ilvl="0" w:tplc="6ADE671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E26C5A"/>
    <w:multiLevelType w:val="hybridMultilevel"/>
    <w:tmpl w:val="26BC4392"/>
    <w:lvl w:ilvl="0" w:tplc="3EAE25D8">
      <w:start w:val="3"/>
      <w:numFmt w:val="bullet"/>
      <w:lvlText w:val=""/>
      <w:lvlJc w:val="left"/>
      <w:pPr>
        <w:ind w:left="1080" w:hanging="360"/>
      </w:pPr>
      <w:rPr>
        <w:rFonts w:ascii="Symbol" w:eastAsia="Times"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2400CB3"/>
    <w:multiLevelType w:val="hybridMultilevel"/>
    <w:tmpl w:val="3B2EAC02"/>
    <w:lvl w:ilvl="0" w:tplc="85A8E29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5C55D8"/>
    <w:multiLevelType w:val="hybridMultilevel"/>
    <w:tmpl w:val="EE92E57A"/>
    <w:lvl w:ilvl="0" w:tplc="D864FA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E51618"/>
    <w:multiLevelType w:val="hybridMultilevel"/>
    <w:tmpl w:val="76DEBA90"/>
    <w:lvl w:ilvl="0" w:tplc="642C7DF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B169FD"/>
    <w:multiLevelType w:val="hybridMultilevel"/>
    <w:tmpl w:val="5E2C4968"/>
    <w:lvl w:ilvl="0" w:tplc="A3D2352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96"/>
    <w:rsid w:val="0001133F"/>
    <w:rsid w:val="00052AC3"/>
    <w:rsid w:val="00127FE5"/>
    <w:rsid w:val="001C5996"/>
    <w:rsid w:val="00211195"/>
    <w:rsid w:val="00283196"/>
    <w:rsid w:val="0031076F"/>
    <w:rsid w:val="00375463"/>
    <w:rsid w:val="003C73D0"/>
    <w:rsid w:val="005402AA"/>
    <w:rsid w:val="00577337"/>
    <w:rsid w:val="005B55F9"/>
    <w:rsid w:val="005F4619"/>
    <w:rsid w:val="005F7906"/>
    <w:rsid w:val="00677B84"/>
    <w:rsid w:val="007449C4"/>
    <w:rsid w:val="0075497F"/>
    <w:rsid w:val="007708D6"/>
    <w:rsid w:val="007D353E"/>
    <w:rsid w:val="008A2A86"/>
    <w:rsid w:val="008A7147"/>
    <w:rsid w:val="00970E26"/>
    <w:rsid w:val="009C56DB"/>
    <w:rsid w:val="009E648F"/>
    <w:rsid w:val="009F1957"/>
    <w:rsid w:val="00A811E4"/>
    <w:rsid w:val="00A91826"/>
    <w:rsid w:val="00C151D9"/>
    <w:rsid w:val="00C227A9"/>
    <w:rsid w:val="00C6130B"/>
    <w:rsid w:val="00C65A85"/>
    <w:rsid w:val="00EB328B"/>
    <w:rsid w:val="00EE09FD"/>
    <w:rsid w:val="00EF7719"/>
    <w:rsid w:val="00F55D9C"/>
    <w:rsid w:val="00F56686"/>
    <w:rsid w:val="00FD7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A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402AA"/>
    <w:pPr>
      <w:tabs>
        <w:tab w:val="left" w:pos="708"/>
      </w:tabs>
      <w:suppressAutoHyphens/>
      <w:spacing w:after="0" w:line="100" w:lineRule="atLeast"/>
    </w:pPr>
    <w:rPr>
      <w:rFonts w:ascii="Times" w:eastAsia="Times" w:hAnsi="Times" w:cs="Times"/>
      <w:sz w:val="24"/>
      <w:szCs w:val="20"/>
      <w:lang w:eastAsia="ar-SA"/>
    </w:rPr>
  </w:style>
  <w:style w:type="character" w:styleId="Appelnotedebasdep">
    <w:name w:val="footnote reference"/>
    <w:basedOn w:val="Policepardfaut"/>
    <w:rsid w:val="005402AA"/>
    <w:rPr>
      <w:vertAlign w:val="superscript"/>
    </w:rPr>
  </w:style>
  <w:style w:type="character" w:customStyle="1" w:styleId="Appeldenote">
    <w:name w:val="Appel de note"/>
    <w:rsid w:val="005402AA"/>
    <w:rPr>
      <w:vertAlign w:val="superscript"/>
    </w:rPr>
  </w:style>
  <w:style w:type="paragraph" w:styleId="Notedebasdepage">
    <w:name w:val="footnote text"/>
    <w:basedOn w:val="Standard"/>
    <w:link w:val="NotedebasdepageCar"/>
    <w:rsid w:val="005402AA"/>
    <w:pPr>
      <w:suppressLineNumbers/>
      <w:ind w:left="339" w:hanging="339"/>
    </w:pPr>
    <w:rPr>
      <w:sz w:val="20"/>
    </w:rPr>
  </w:style>
  <w:style w:type="character" w:customStyle="1" w:styleId="NotedebasdepageCar">
    <w:name w:val="Note de bas de page Car"/>
    <w:basedOn w:val="Policepardfaut"/>
    <w:link w:val="Notedebasdepage"/>
    <w:rsid w:val="005402AA"/>
    <w:rPr>
      <w:rFonts w:ascii="Times" w:eastAsia="Times" w:hAnsi="Times" w:cs="Times"/>
      <w:sz w:val="20"/>
      <w:szCs w:val="20"/>
      <w:lang w:eastAsia="ar-SA"/>
    </w:rPr>
  </w:style>
  <w:style w:type="paragraph" w:styleId="Paragraphedeliste">
    <w:name w:val="List Paragraph"/>
    <w:basedOn w:val="Standard"/>
    <w:qFormat/>
    <w:rsid w:val="005402AA"/>
    <w:pPr>
      <w:ind w:left="720"/>
    </w:pPr>
  </w:style>
  <w:style w:type="character" w:styleId="Lienhypertexte">
    <w:name w:val="Hyperlink"/>
    <w:basedOn w:val="Policepardfaut"/>
    <w:uiPriority w:val="99"/>
    <w:unhideWhenUsed/>
    <w:rsid w:val="005402AA"/>
    <w:rPr>
      <w:color w:val="0000FF" w:themeColor="hyperlink"/>
      <w:u w:val="single"/>
    </w:rPr>
  </w:style>
  <w:style w:type="paragraph" w:customStyle="1" w:styleId="TableParagraph">
    <w:name w:val="Table Paragraph"/>
    <w:basedOn w:val="Normal"/>
    <w:uiPriority w:val="1"/>
    <w:qFormat/>
    <w:rsid w:val="00577337"/>
    <w:pPr>
      <w:widowControl w:val="0"/>
      <w:spacing w:after="0" w:line="240" w:lineRule="auto"/>
    </w:pPr>
    <w:rPr>
      <w:rFonts w:eastAsiaTheme="minorHAnsi"/>
      <w:lang w:val="en-US" w:eastAsia="en-US"/>
    </w:rPr>
  </w:style>
  <w:style w:type="paragraph" w:styleId="Corpsdetexte">
    <w:name w:val="Body Text"/>
    <w:basedOn w:val="Normal"/>
    <w:link w:val="CorpsdetexteCar"/>
    <w:uiPriority w:val="1"/>
    <w:qFormat/>
    <w:rsid w:val="00EB328B"/>
    <w:pPr>
      <w:widowControl w:val="0"/>
      <w:spacing w:after="0" w:line="240" w:lineRule="auto"/>
      <w:ind w:left="107" w:hanging="1"/>
    </w:pPr>
    <w:rPr>
      <w:rFonts w:ascii="Arial" w:eastAsia="Arial" w:hAnsi="Arial"/>
      <w:sz w:val="17"/>
      <w:szCs w:val="17"/>
      <w:lang w:val="en-US" w:eastAsia="en-US"/>
    </w:rPr>
  </w:style>
  <w:style w:type="character" w:customStyle="1" w:styleId="CorpsdetexteCar">
    <w:name w:val="Corps de texte Car"/>
    <w:basedOn w:val="Policepardfaut"/>
    <w:link w:val="Corpsdetexte"/>
    <w:uiPriority w:val="1"/>
    <w:rsid w:val="00EB328B"/>
    <w:rPr>
      <w:rFonts w:ascii="Arial" w:eastAsia="Arial" w:hAnsi="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A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402AA"/>
    <w:pPr>
      <w:tabs>
        <w:tab w:val="left" w:pos="708"/>
      </w:tabs>
      <w:suppressAutoHyphens/>
      <w:spacing w:after="0" w:line="100" w:lineRule="atLeast"/>
    </w:pPr>
    <w:rPr>
      <w:rFonts w:ascii="Times" w:eastAsia="Times" w:hAnsi="Times" w:cs="Times"/>
      <w:sz w:val="24"/>
      <w:szCs w:val="20"/>
      <w:lang w:eastAsia="ar-SA"/>
    </w:rPr>
  </w:style>
  <w:style w:type="character" w:styleId="Appelnotedebasdep">
    <w:name w:val="footnote reference"/>
    <w:basedOn w:val="Policepardfaut"/>
    <w:rsid w:val="005402AA"/>
    <w:rPr>
      <w:vertAlign w:val="superscript"/>
    </w:rPr>
  </w:style>
  <w:style w:type="character" w:customStyle="1" w:styleId="Appeldenote">
    <w:name w:val="Appel de note"/>
    <w:rsid w:val="005402AA"/>
    <w:rPr>
      <w:vertAlign w:val="superscript"/>
    </w:rPr>
  </w:style>
  <w:style w:type="paragraph" w:styleId="Notedebasdepage">
    <w:name w:val="footnote text"/>
    <w:basedOn w:val="Standard"/>
    <w:link w:val="NotedebasdepageCar"/>
    <w:rsid w:val="005402AA"/>
    <w:pPr>
      <w:suppressLineNumbers/>
      <w:ind w:left="339" w:hanging="339"/>
    </w:pPr>
    <w:rPr>
      <w:sz w:val="20"/>
    </w:rPr>
  </w:style>
  <w:style w:type="character" w:customStyle="1" w:styleId="NotedebasdepageCar">
    <w:name w:val="Note de bas de page Car"/>
    <w:basedOn w:val="Policepardfaut"/>
    <w:link w:val="Notedebasdepage"/>
    <w:rsid w:val="005402AA"/>
    <w:rPr>
      <w:rFonts w:ascii="Times" w:eastAsia="Times" w:hAnsi="Times" w:cs="Times"/>
      <w:sz w:val="20"/>
      <w:szCs w:val="20"/>
      <w:lang w:eastAsia="ar-SA"/>
    </w:rPr>
  </w:style>
  <w:style w:type="paragraph" w:styleId="Paragraphedeliste">
    <w:name w:val="List Paragraph"/>
    <w:basedOn w:val="Standard"/>
    <w:qFormat/>
    <w:rsid w:val="005402AA"/>
    <w:pPr>
      <w:ind w:left="720"/>
    </w:pPr>
  </w:style>
  <w:style w:type="character" w:styleId="Lienhypertexte">
    <w:name w:val="Hyperlink"/>
    <w:basedOn w:val="Policepardfaut"/>
    <w:uiPriority w:val="99"/>
    <w:unhideWhenUsed/>
    <w:rsid w:val="005402AA"/>
    <w:rPr>
      <w:color w:val="0000FF" w:themeColor="hyperlink"/>
      <w:u w:val="single"/>
    </w:rPr>
  </w:style>
  <w:style w:type="paragraph" w:customStyle="1" w:styleId="TableParagraph">
    <w:name w:val="Table Paragraph"/>
    <w:basedOn w:val="Normal"/>
    <w:uiPriority w:val="1"/>
    <w:qFormat/>
    <w:rsid w:val="00577337"/>
    <w:pPr>
      <w:widowControl w:val="0"/>
      <w:spacing w:after="0" w:line="240" w:lineRule="auto"/>
    </w:pPr>
    <w:rPr>
      <w:rFonts w:eastAsiaTheme="minorHAnsi"/>
      <w:lang w:val="en-US" w:eastAsia="en-US"/>
    </w:rPr>
  </w:style>
  <w:style w:type="paragraph" w:styleId="Corpsdetexte">
    <w:name w:val="Body Text"/>
    <w:basedOn w:val="Normal"/>
    <w:link w:val="CorpsdetexteCar"/>
    <w:uiPriority w:val="1"/>
    <w:qFormat/>
    <w:rsid w:val="00EB328B"/>
    <w:pPr>
      <w:widowControl w:val="0"/>
      <w:spacing w:after="0" w:line="240" w:lineRule="auto"/>
      <w:ind w:left="107" w:hanging="1"/>
    </w:pPr>
    <w:rPr>
      <w:rFonts w:ascii="Arial" w:eastAsia="Arial" w:hAnsi="Arial"/>
      <w:sz w:val="17"/>
      <w:szCs w:val="17"/>
      <w:lang w:val="en-US" w:eastAsia="en-US"/>
    </w:rPr>
  </w:style>
  <w:style w:type="character" w:customStyle="1" w:styleId="CorpsdetexteCar">
    <w:name w:val="Corps de texte Car"/>
    <w:basedOn w:val="Policepardfaut"/>
    <w:link w:val="Corpsdetexte"/>
    <w:uiPriority w:val="1"/>
    <w:rsid w:val="00EB328B"/>
    <w:rPr>
      <w:rFonts w:ascii="Arial" w:eastAsia="Arial" w:hAnsi="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euvee4costes.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rtefolioantoinecostes.weebly.com/e4.html" TargetMode="External"/><Relationship Id="rId4" Type="http://schemas.openxmlformats.org/officeDocument/2006/relationships/settings" Target="settings.xml"/><Relationship Id="rId9" Type="http://schemas.openxmlformats.org/officeDocument/2006/relationships/hyperlink" Target="https://194.51.208.9:9000/u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BEUSELINCK</dc:creator>
  <cp:keywords/>
  <dc:description/>
  <cp:lastModifiedBy>jacky</cp:lastModifiedBy>
  <cp:revision>16</cp:revision>
  <dcterms:created xsi:type="dcterms:W3CDTF">2015-03-24T12:44:00Z</dcterms:created>
  <dcterms:modified xsi:type="dcterms:W3CDTF">2015-04-03T15:23:00Z</dcterms:modified>
</cp:coreProperties>
</file>