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1299"/>
        <w:gridCol w:w="1344"/>
        <w:gridCol w:w="4386"/>
      </w:tblGrid>
      <w:tr w:rsidR="00BF3702" w:rsidRPr="007B2A93">
        <w:trPr>
          <w:trHeight w:val="450"/>
        </w:trPr>
        <w:tc>
          <w:tcPr>
            <w:tcW w:w="2978" w:type="dxa"/>
            <w:vMerge w:val="restart"/>
          </w:tcPr>
          <w:p w:rsidR="00BF3702" w:rsidRPr="007B2A93" w:rsidRDefault="00CC1AD0" w:rsidP="00CC1AD0">
            <w:pPr>
              <w:spacing w:after="0" w:line="240" w:lineRule="auto"/>
            </w:pPr>
            <w:r>
              <w:rPr>
                <w:noProof/>
                <w:lang w:eastAsia="fr-FR"/>
              </w:rPr>
              <w:drawing>
                <wp:inline distT="0" distB="0" distL="0" distR="0" wp14:anchorId="0840A727" wp14:editId="33593D2A">
                  <wp:extent cx="1971304" cy="1017838"/>
                  <wp:effectExtent l="0" t="0" r="0" b="0"/>
                  <wp:docPr id="1" name="Image 1" descr="F:\BTS cours\portfolio\logoI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TS cours\portfolio\logoIM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614" cy="1026260"/>
                          </a:xfrm>
                          <a:prstGeom prst="rect">
                            <a:avLst/>
                          </a:prstGeom>
                          <a:noFill/>
                          <a:ln>
                            <a:noFill/>
                          </a:ln>
                        </pic:spPr>
                      </pic:pic>
                    </a:graphicData>
                  </a:graphic>
                </wp:inline>
              </w:drawing>
            </w:r>
          </w:p>
        </w:tc>
        <w:tc>
          <w:tcPr>
            <w:tcW w:w="4111" w:type="dxa"/>
            <w:gridSpan w:val="2"/>
          </w:tcPr>
          <w:p w:rsidR="00BF3702" w:rsidRPr="007B2A93" w:rsidRDefault="00BF3702" w:rsidP="007B2A93">
            <w:pPr>
              <w:pStyle w:val="Default"/>
              <w:jc w:val="center"/>
              <w:rPr>
                <w:sz w:val="23"/>
                <w:szCs w:val="23"/>
              </w:rPr>
            </w:pPr>
            <w:r w:rsidRPr="007B2A93">
              <w:rPr>
                <w:b/>
                <w:bCs/>
                <w:sz w:val="23"/>
                <w:szCs w:val="23"/>
              </w:rPr>
              <w:t>BTS SIO</w:t>
            </w:r>
          </w:p>
          <w:p w:rsidR="00BF3702" w:rsidRPr="007B2A93" w:rsidRDefault="00BF3702" w:rsidP="007B2A93">
            <w:pPr>
              <w:spacing w:after="0" w:line="240" w:lineRule="auto"/>
              <w:jc w:val="center"/>
            </w:pPr>
            <w:r w:rsidRPr="007B2A93">
              <w:rPr>
                <w:b/>
                <w:bCs/>
              </w:rPr>
              <w:t>Services Informatiques aux Organisations</w:t>
            </w:r>
          </w:p>
        </w:tc>
        <w:tc>
          <w:tcPr>
            <w:tcW w:w="3260" w:type="dxa"/>
            <w:vMerge w:val="restart"/>
          </w:tcPr>
          <w:p w:rsidR="00BF3702" w:rsidRPr="007B2A93" w:rsidRDefault="00CC1AD0" w:rsidP="00CC1AD0">
            <w:pPr>
              <w:spacing w:after="0" w:line="240" w:lineRule="auto"/>
            </w:pPr>
            <w:r>
              <w:rPr>
                <w:noProof/>
                <w:lang w:eastAsia="fr-FR"/>
              </w:rPr>
              <w:drawing>
                <wp:inline distT="0" distB="0" distL="0" distR="0">
                  <wp:extent cx="2639595" cy="1021278"/>
                  <wp:effectExtent l="0" t="0" r="8890" b="7620"/>
                  <wp:docPr id="14" name="Image 14" descr="F:\BTS cours\portfolio\logolapo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TS cours\portfolio\logolapos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393" cy="1028164"/>
                          </a:xfrm>
                          <a:prstGeom prst="rect">
                            <a:avLst/>
                          </a:prstGeom>
                          <a:noFill/>
                          <a:ln>
                            <a:noFill/>
                          </a:ln>
                        </pic:spPr>
                      </pic:pic>
                    </a:graphicData>
                  </a:graphic>
                </wp:inline>
              </w:drawing>
            </w: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2"/>
                <w:szCs w:val="22"/>
              </w:rPr>
              <w:t>Option</w:t>
            </w:r>
          </w:p>
        </w:tc>
        <w:tc>
          <w:tcPr>
            <w:tcW w:w="2410" w:type="dxa"/>
          </w:tcPr>
          <w:p w:rsidR="00BF3702" w:rsidRPr="007B2A93" w:rsidRDefault="00BF3702" w:rsidP="007B2A93">
            <w:pPr>
              <w:pStyle w:val="Default"/>
              <w:jc w:val="center"/>
              <w:rPr>
                <w:sz w:val="22"/>
                <w:szCs w:val="22"/>
              </w:rPr>
            </w:pPr>
            <w:r w:rsidRPr="007B2A93">
              <w:rPr>
                <w:b/>
                <w:bCs/>
                <w:sz w:val="22"/>
                <w:szCs w:val="22"/>
              </w:rPr>
              <w:t>SISR</w:t>
            </w:r>
          </w:p>
        </w:tc>
        <w:tc>
          <w:tcPr>
            <w:tcW w:w="3260" w:type="dxa"/>
            <w:vMerge/>
          </w:tcPr>
          <w:p w:rsidR="00BF3702" w:rsidRPr="007B2A93" w:rsidRDefault="00BF3702" w:rsidP="00F13D3D">
            <w:pPr>
              <w:pStyle w:val="Default"/>
            </w:pP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3"/>
                <w:szCs w:val="23"/>
              </w:rPr>
              <w:t>Session</w:t>
            </w:r>
          </w:p>
        </w:tc>
        <w:tc>
          <w:tcPr>
            <w:tcW w:w="2410" w:type="dxa"/>
          </w:tcPr>
          <w:p w:rsidR="00BF3702" w:rsidRPr="007B2A93" w:rsidRDefault="00BF3702" w:rsidP="007920A0">
            <w:pPr>
              <w:pStyle w:val="Default"/>
              <w:jc w:val="center"/>
              <w:rPr>
                <w:b/>
                <w:bCs/>
                <w:sz w:val="23"/>
                <w:szCs w:val="23"/>
              </w:rPr>
            </w:pPr>
            <w:r w:rsidRPr="007B2A93">
              <w:rPr>
                <w:b/>
                <w:bCs/>
                <w:sz w:val="23"/>
                <w:szCs w:val="23"/>
              </w:rPr>
              <w:t>201</w:t>
            </w:r>
            <w:r w:rsidR="007920A0">
              <w:rPr>
                <w:b/>
                <w:bCs/>
                <w:sz w:val="23"/>
                <w:szCs w:val="23"/>
              </w:rPr>
              <w:t>5</w:t>
            </w:r>
          </w:p>
        </w:tc>
        <w:tc>
          <w:tcPr>
            <w:tcW w:w="3260" w:type="dxa"/>
            <w:vMerge/>
          </w:tcPr>
          <w:p w:rsidR="00BF3702" w:rsidRPr="007B2A93" w:rsidRDefault="00BF3702" w:rsidP="00F13D3D">
            <w:pPr>
              <w:pStyle w:val="Default"/>
            </w:pP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4961"/>
        <w:gridCol w:w="709"/>
      </w:tblGrid>
      <w:tr w:rsidR="00BF3702" w:rsidRPr="007B2A93">
        <w:tc>
          <w:tcPr>
            <w:tcW w:w="4679" w:type="dxa"/>
          </w:tcPr>
          <w:p w:rsidR="00BF3702" w:rsidRDefault="00CC1AD0" w:rsidP="00A838A5">
            <w:pPr>
              <w:pStyle w:val="Default"/>
              <w:rPr>
                <w:b/>
                <w:bCs/>
                <w:sz w:val="23"/>
                <w:szCs w:val="23"/>
              </w:rPr>
            </w:pPr>
            <w:r>
              <w:rPr>
                <w:b/>
                <w:bCs/>
                <w:sz w:val="23"/>
                <w:szCs w:val="23"/>
              </w:rPr>
              <w:t>Costes Antoine</w:t>
            </w:r>
          </w:p>
          <w:p w:rsidR="00BF3702" w:rsidRPr="007B2A93" w:rsidRDefault="00BF3702" w:rsidP="007B2A93">
            <w:pPr>
              <w:spacing w:after="0" w:line="240" w:lineRule="auto"/>
            </w:pPr>
          </w:p>
        </w:tc>
        <w:tc>
          <w:tcPr>
            <w:tcW w:w="4961" w:type="dxa"/>
          </w:tcPr>
          <w:p w:rsidR="00BF3702" w:rsidRPr="007B2A93" w:rsidRDefault="00BF3702" w:rsidP="007B2A93">
            <w:pPr>
              <w:spacing w:after="0" w:line="240" w:lineRule="auto"/>
            </w:pPr>
            <w:r>
              <w:rPr>
                <w:b/>
                <w:bCs/>
                <w:sz w:val="36"/>
                <w:szCs w:val="36"/>
              </w:rPr>
              <w:t>Activité</w:t>
            </w:r>
            <w:r w:rsidRPr="007B2A93">
              <w:rPr>
                <w:b/>
                <w:bCs/>
                <w:sz w:val="36"/>
                <w:szCs w:val="36"/>
              </w:rPr>
              <w:t xml:space="preserve"> professionnelle N°</w:t>
            </w:r>
          </w:p>
        </w:tc>
        <w:tc>
          <w:tcPr>
            <w:tcW w:w="709" w:type="dxa"/>
          </w:tcPr>
          <w:p w:rsidR="00BF3702" w:rsidRPr="007B2A93" w:rsidRDefault="00FC358F" w:rsidP="007B2A93">
            <w:pPr>
              <w:spacing w:after="0" w:line="240" w:lineRule="auto"/>
            </w:pPr>
            <w:r>
              <w:t>8</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7867"/>
      </w:tblGrid>
      <w:tr w:rsidR="00BF3702" w:rsidRPr="007B2A93" w:rsidTr="00CC1AD0">
        <w:tc>
          <w:tcPr>
            <w:tcW w:w="2482" w:type="dxa"/>
          </w:tcPr>
          <w:p w:rsidR="00BF3702" w:rsidRPr="007B2A93" w:rsidRDefault="00BF3702" w:rsidP="007B2A93">
            <w:pPr>
              <w:spacing w:after="0" w:line="240" w:lineRule="auto"/>
            </w:pPr>
            <w:r w:rsidRPr="007B2A93">
              <w:rPr>
                <w:b/>
                <w:bCs/>
                <w:sz w:val="23"/>
                <w:szCs w:val="23"/>
              </w:rPr>
              <w:t>NATURE DE L'ACTIVITE</w:t>
            </w:r>
          </w:p>
        </w:tc>
        <w:tc>
          <w:tcPr>
            <w:tcW w:w="7867" w:type="dxa"/>
          </w:tcPr>
          <w:p w:rsidR="00BF3702" w:rsidRPr="007B2A93" w:rsidRDefault="004D6125" w:rsidP="006246CE">
            <w:pPr>
              <w:spacing w:after="0" w:line="240" w:lineRule="auto"/>
            </w:pPr>
            <w:r>
              <w:t>Projet personnel encadré réalisé en formation</w:t>
            </w:r>
            <w:r w:rsidR="006246CE">
              <w:t> : Sécurité Pare-feu</w:t>
            </w:r>
          </w:p>
        </w:tc>
      </w:tr>
      <w:tr w:rsidR="00BF3702" w:rsidRPr="007B2A93" w:rsidTr="00CC1AD0">
        <w:tc>
          <w:tcPr>
            <w:tcW w:w="2482" w:type="dxa"/>
          </w:tcPr>
          <w:p w:rsidR="00BF3702" w:rsidRPr="007B2A93" w:rsidRDefault="00226426" w:rsidP="00764366">
            <w:pPr>
              <w:pStyle w:val="Default"/>
              <w:rPr>
                <w:sz w:val="23"/>
                <w:szCs w:val="23"/>
              </w:rPr>
            </w:pPr>
            <w:r>
              <w:rPr>
                <w:b/>
                <w:bCs/>
                <w:sz w:val="23"/>
                <w:szCs w:val="23"/>
              </w:rPr>
              <w:t xml:space="preserve">Contexte </w:t>
            </w:r>
            <w:r w:rsidR="00BF3702" w:rsidRPr="007B2A93">
              <w:rPr>
                <w:b/>
                <w:bCs/>
                <w:sz w:val="23"/>
                <w:szCs w:val="23"/>
              </w:rPr>
              <w:t xml:space="preserve"> </w:t>
            </w:r>
          </w:p>
        </w:tc>
        <w:tc>
          <w:tcPr>
            <w:tcW w:w="7867" w:type="dxa"/>
          </w:tcPr>
          <w:p w:rsidR="004D6125" w:rsidRPr="00AE158D" w:rsidRDefault="004D6125" w:rsidP="004D6125">
            <w:pPr>
              <w:spacing w:after="0" w:line="240" w:lineRule="auto"/>
            </w:pPr>
            <w:r w:rsidRPr="00AE158D">
              <w:t xml:space="preserve">Les responsables M2L décident de faire </w:t>
            </w:r>
            <w:r w:rsidR="006246CE" w:rsidRPr="00AE158D">
              <w:t xml:space="preserve">évoluer les services WEB </w:t>
            </w:r>
            <w:r w:rsidRPr="00AE158D">
              <w:t>en améliorant la qualité et la sécurité du réseau interne.</w:t>
            </w:r>
          </w:p>
          <w:p w:rsidR="006246CE" w:rsidRPr="00AE158D" w:rsidRDefault="006246CE" w:rsidP="004D6125">
            <w:pPr>
              <w:spacing w:after="0" w:line="240" w:lineRule="auto"/>
            </w:pPr>
          </w:p>
          <w:p w:rsidR="004D6125" w:rsidRPr="00AE158D" w:rsidRDefault="004D6125" w:rsidP="004D6125">
            <w:pPr>
              <w:spacing w:after="0" w:line="240" w:lineRule="auto"/>
            </w:pPr>
            <w:r w:rsidRPr="00AE158D">
              <w:t>Le projet s’étend aussi à la mise à disposition du public</w:t>
            </w:r>
            <w:r w:rsidR="006246CE" w:rsidRPr="00AE158D">
              <w:t xml:space="preserve"> d’Internet,</w:t>
            </w:r>
            <w:r w:rsidRPr="00AE158D">
              <w:t xml:space="preserve"> de</w:t>
            </w:r>
            <w:r w:rsidR="006246CE" w:rsidRPr="00AE158D">
              <w:t>s</w:t>
            </w:r>
            <w:r w:rsidRPr="00AE158D">
              <w:t xml:space="preserve"> services d’accès aux sites WEB des ligues et de téléchargement de documents ou de brochures diverses. Ces serveurs sont accessibles à travers une zone commune sécurisée DMZ. </w:t>
            </w:r>
          </w:p>
          <w:p w:rsidR="006246CE" w:rsidRPr="00AE158D" w:rsidRDefault="006246CE" w:rsidP="004D6125">
            <w:pPr>
              <w:spacing w:after="0" w:line="240" w:lineRule="auto"/>
            </w:pPr>
          </w:p>
          <w:p w:rsidR="00BF3702" w:rsidRPr="007B2A93" w:rsidRDefault="004D6125" w:rsidP="004D6125">
            <w:r w:rsidRPr="00AE158D">
              <w:t>Un Pare Feu sera configuré sur les interfaces permettant l’accès à Internet et à la DMZ pour règlementer et filtrer les communications.</w:t>
            </w:r>
          </w:p>
        </w:tc>
      </w:tr>
      <w:tr w:rsidR="00BF3702" w:rsidRPr="007B2A93" w:rsidTr="00CC1AD0">
        <w:tc>
          <w:tcPr>
            <w:tcW w:w="2482" w:type="dxa"/>
          </w:tcPr>
          <w:p w:rsidR="00BF3702" w:rsidRPr="007B2A93" w:rsidRDefault="00BF3702" w:rsidP="00764366">
            <w:pPr>
              <w:pStyle w:val="Default"/>
              <w:rPr>
                <w:sz w:val="23"/>
                <w:szCs w:val="23"/>
              </w:rPr>
            </w:pPr>
            <w:r w:rsidRPr="007B2A93">
              <w:rPr>
                <w:b/>
                <w:bCs/>
                <w:sz w:val="23"/>
                <w:szCs w:val="23"/>
              </w:rPr>
              <w:t xml:space="preserve">Objectifs </w:t>
            </w:r>
          </w:p>
        </w:tc>
        <w:tc>
          <w:tcPr>
            <w:tcW w:w="7867" w:type="dxa"/>
          </w:tcPr>
          <w:p w:rsidR="00BF3702" w:rsidRPr="007B2A93" w:rsidRDefault="0059615F" w:rsidP="00CE5CBA">
            <w:pPr>
              <w:spacing w:after="150" w:line="360" w:lineRule="atLeast"/>
              <w:ind w:right="-567"/>
            </w:pPr>
            <w:r>
              <w:t>Mise en place de règles de filtrages</w:t>
            </w:r>
            <w:r w:rsidR="00822F95">
              <w:t xml:space="preserve"> sur le routeur de la DMZ</w:t>
            </w:r>
          </w:p>
        </w:tc>
      </w:tr>
      <w:tr w:rsidR="00BF3702" w:rsidRPr="007B2A93" w:rsidTr="00CC1AD0">
        <w:tc>
          <w:tcPr>
            <w:tcW w:w="2482" w:type="dxa"/>
          </w:tcPr>
          <w:p w:rsidR="00BF3702" w:rsidRDefault="00BF3702" w:rsidP="00764366">
            <w:pPr>
              <w:pStyle w:val="Default"/>
              <w:rPr>
                <w:b/>
                <w:bCs/>
                <w:sz w:val="23"/>
                <w:szCs w:val="23"/>
              </w:rPr>
            </w:pPr>
            <w:r>
              <w:rPr>
                <w:b/>
                <w:bCs/>
                <w:sz w:val="23"/>
                <w:szCs w:val="23"/>
              </w:rPr>
              <w:t>Lieu </w:t>
            </w:r>
            <w:r w:rsidR="00226426">
              <w:rPr>
                <w:b/>
                <w:bCs/>
                <w:sz w:val="23"/>
                <w:szCs w:val="23"/>
              </w:rPr>
              <w:t>de réalisation</w:t>
            </w:r>
          </w:p>
          <w:p w:rsidR="00BF3702" w:rsidRPr="007B2A93" w:rsidRDefault="00BF3702" w:rsidP="00764366">
            <w:pPr>
              <w:pStyle w:val="Default"/>
              <w:rPr>
                <w:b/>
                <w:bCs/>
                <w:sz w:val="23"/>
                <w:szCs w:val="23"/>
              </w:rPr>
            </w:pPr>
          </w:p>
        </w:tc>
        <w:tc>
          <w:tcPr>
            <w:tcW w:w="7867" w:type="dxa"/>
          </w:tcPr>
          <w:p w:rsidR="00BF3702" w:rsidRPr="007B2A93" w:rsidRDefault="0059615F" w:rsidP="007B2A93">
            <w:pPr>
              <w:spacing w:after="0" w:line="240" w:lineRule="auto"/>
            </w:pPr>
            <w:r>
              <w:t>IMC - Paris</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BF3702" w:rsidRPr="007B2A93">
        <w:tc>
          <w:tcPr>
            <w:tcW w:w="10349" w:type="dxa"/>
          </w:tcPr>
          <w:p w:rsidR="00BF3702" w:rsidRPr="007B2A93" w:rsidRDefault="00BF3702" w:rsidP="007B2A93">
            <w:pPr>
              <w:pStyle w:val="Default"/>
              <w:jc w:val="center"/>
              <w:rPr>
                <w:sz w:val="23"/>
                <w:szCs w:val="23"/>
              </w:rPr>
            </w:pPr>
            <w:r w:rsidRPr="007B2A93">
              <w:rPr>
                <w:b/>
                <w:bCs/>
                <w:sz w:val="23"/>
                <w:szCs w:val="23"/>
              </w:rPr>
              <w:t>SOLUTIONS ENVISAGEABLES</w:t>
            </w:r>
          </w:p>
        </w:tc>
      </w:tr>
      <w:tr w:rsidR="00BF3702" w:rsidRPr="007B2A93">
        <w:tc>
          <w:tcPr>
            <w:tcW w:w="10349" w:type="dxa"/>
          </w:tcPr>
          <w:p w:rsidR="00BF3702" w:rsidRPr="007B2A93" w:rsidRDefault="004D6125" w:rsidP="006B5DC8">
            <w:pPr>
              <w:spacing w:after="0" w:line="240" w:lineRule="auto"/>
            </w:pPr>
            <w:r>
              <w:t xml:space="preserve">Faire héberger ces services </w:t>
            </w:r>
            <w:r w:rsidR="00623C0A">
              <w:t xml:space="preserve">WEB, FTP </w:t>
            </w:r>
            <w:r>
              <w:t>par un prestataire.</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DESCRIPTION DE LA SOLUTION RETENUE</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Conditions initiales</w:t>
            </w:r>
          </w:p>
        </w:tc>
        <w:tc>
          <w:tcPr>
            <w:tcW w:w="7796" w:type="dxa"/>
          </w:tcPr>
          <w:p w:rsidR="00BF3702" w:rsidRPr="007B2A93" w:rsidRDefault="00470FF9" w:rsidP="00CE5CBA">
            <w:pPr>
              <w:spacing w:after="0" w:line="240" w:lineRule="auto"/>
            </w:pPr>
            <w:r>
              <w:t xml:space="preserve">Routeur sans </w:t>
            </w:r>
            <w:r w:rsidR="00623C0A">
              <w:t>règles</w:t>
            </w:r>
            <w:r>
              <w:t xml:space="preserve"> de filtrage des communications entre les différents réseaux</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Conditions finales</w:t>
            </w:r>
          </w:p>
        </w:tc>
        <w:tc>
          <w:tcPr>
            <w:tcW w:w="7796" w:type="dxa"/>
          </w:tcPr>
          <w:p w:rsidR="00BF3702" w:rsidRPr="007B2A93" w:rsidRDefault="00470FF9" w:rsidP="00470FF9">
            <w:pPr>
              <w:spacing w:after="0" w:line="240" w:lineRule="auto"/>
            </w:pPr>
            <w:r>
              <w:t>Création et mise en place de règles de filtrage</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 xml:space="preserve">Outils utilisés </w:t>
            </w:r>
          </w:p>
        </w:tc>
        <w:tc>
          <w:tcPr>
            <w:tcW w:w="7796" w:type="dxa"/>
          </w:tcPr>
          <w:p w:rsidR="00BF3702" w:rsidRPr="007B2A93" w:rsidRDefault="0059615F" w:rsidP="00CE5CBA">
            <w:pPr>
              <w:spacing w:after="0" w:line="240" w:lineRule="auto"/>
            </w:pPr>
            <w:r>
              <w:t xml:space="preserve">Cisco </w:t>
            </w:r>
            <w:proofErr w:type="spellStart"/>
            <w:r>
              <w:t>Packet</w:t>
            </w:r>
            <w:proofErr w:type="spellEnd"/>
            <w:r>
              <w:t xml:space="preserve"> Tracer</w:t>
            </w:r>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CONDITIONS DE REALISATION</w:t>
            </w:r>
          </w:p>
        </w:tc>
      </w:tr>
      <w:tr w:rsidR="00BF3702" w:rsidRPr="00CE5CBA">
        <w:tc>
          <w:tcPr>
            <w:tcW w:w="2553" w:type="dxa"/>
          </w:tcPr>
          <w:p w:rsidR="00BF3702" w:rsidRPr="007B2A93" w:rsidRDefault="00BF3702" w:rsidP="00117B96">
            <w:pPr>
              <w:pStyle w:val="Default"/>
              <w:rPr>
                <w:sz w:val="23"/>
                <w:szCs w:val="23"/>
              </w:rPr>
            </w:pPr>
            <w:r w:rsidRPr="007B2A93">
              <w:rPr>
                <w:b/>
                <w:bCs/>
                <w:sz w:val="23"/>
                <w:szCs w:val="23"/>
              </w:rPr>
              <w:t xml:space="preserve">Matériels </w:t>
            </w:r>
          </w:p>
        </w:tc>
        <w:tc>
          <w:tcPr>
            <w:tcW w:w="7796" w:type="dxa"/>
          </w:tcPr>
          <w:p w:rsidR="00BF3702" w:rsidRPr="0059615F" w:rsidRDefault="0059615F" w:rsidP="00CE5CBA">
            <w:pPr>
              <w:spacing w:after="0" w:line="240" w:lineRule="auto"/>
            </w:pPr>
            <w:r w:rsidRPr="0059615F">
              <w:t>Routeur</w:t>
            </w:r>
            <w:r w:rsidR="004D6125">
              <w:t>s</w:t>
            </w:r>
            <w:r w:rsidRPr="0059615F">
              <w:t>, serveur</w:t>
            </w:r>
            <w:r w:rsidR="004D6125">
              <w:t>s</w:t>
            </w:r>
            <w:r w:rsidRPr="0059615F">
              <w:t xml:space="preserve"> et machine</w:t>
            </w:r>
            <w:r w:rsidR="004D6125">
              <w:t>s</w:t>
            </w:r>
            <w:r w:rsidRPr="0059615F">
              <w:t xml:space="preserve"> virtuel</w:t>
            </w:r>
            <w:r w:rsidR="004D6125">
              <w:t>s</w:t>
            </w:r>
            <w:r w:rsidRPr="0059615F">
              <w:t xml:space="preserve"> sur Cisco </w:t>
            </w:r>
            <w:proofErr w:type="spellStart"/>
            <w:r w:rsidRPr="0059615F">
              <w:t>Packet</w:t>
            </w:r>
            <w:proofErr w:type="spellEnd"/>
            <w:r w:rsidRPr="0059615F">
              <w:t xml:space="preserve"> Tracer</w:t>
            </w:r>
          </w:p>
        </w:tc>
      </w:tr>
      <w:tr w:rsidR="00BF3702" w:rsidRPr="007B2A93">
        <w:tc>
          <w:tcPr>
            <w:tcW w:w="2553" w:type="dxa"/>
          </w:tcPr>
          <w:p w:rsidR="00BF3702" w:rsidRPr="007B2A93" w:rsidRDefault="00BF3702" w:rsidP="00117B96">
            <w:pPr>
              <w:pStyle w:val="Default"/>
              <w:rPr>
                <w:sz w:val="23"/>
                <w:szCs w:val="23"/>
              </w:rPr>
            </w:pPr>
            <w:r w:rsidRPr="007B2A93">
              <w:rPr>
                <w:b/>
                <w:bCs/>
                <w:sz w:val="23"/>
                <w:szCs w:val="23"/>
              </w:rPr>
              <w:t xml:space="preserve">Logiciels </w:t>
            </w:r>
          </w:p>
        </w:tc>
        <w:tc>
          <w:tcPr>
            <w:tcW w:w="7796" w:type="dxa"/>
          </w:tcPr>
          <w:p w:rsidR="00BF3702" w:rsidRPr="007B2A93" w:rsidRDefault="006246CE" w:rsidP="007B2A93">
            <w:pPr>
              <w:spacing w:after="0" w:line="240" w:lineRule="auto"/>
            </w:pPr>
            <w:r>
              <w:t xml:space="preserve">Cisco </w:t>
            </w:r>
            <w:proofErr w:type="spellStart"/>
            <w:r>
              <w:t>packet</w:t>
            </w:r>
            <w:proofErr w:type="spellEnd"/>
            <w:r>
              <w:t xml:space="preserve"> </w:t>
            </w:r>
            <w:proofErr w:type="gramStart"/>
            <w:r>
              <w:t>tracer</w:t>
            </w:r>
            <w:proofErr w:type="gramEnd"/>
            <w:r>
              <w:t xml:space="preserve">, </w:t>
            </w:r>
            <w:proofErr w:type="spellStart"/>
            <w:r>
              <w:t>putty</w:t>
            </w:r>
            <w:proofErr w:type="spellEnd"/>
          </w:p>
        </w:tc>
      </w:tr>
      <w:tr w:rsidR="00BF3702" w:rsidRPr="007B2A93">
        <w:tc>
          <w:tcPr>
            <w:tcW w:w="2553" w:type="dxa"/>
          </w:tcPr>
          <w:p w:rsidR="00BF3702" w:rsidRDefault="00BF3702" w:rsidP="00117B96">
            <w:pPr>
              <w:pStyle w:val="Default"/>
              <w:rPr>
                <w:b/>
                <w:bCs/>
                <w:sz w:val="23"/>
                <w:szCs w:val="23"/>
              </w:rPr>
            </w:pPr>
            <w:r w:rsidRPr="007B2A93">
              <w:rPr>
                <w:b/>
                <w:bCs/>
                <w:sz w:val="23"/>
                <w:szCs w:val="23"/>
              </w:rPr>
              <w:t>Durée</w:t>
            </w:r>
          </w:p>
          <w:p w:rsidR="00BF3702" w:rsidRPr="007B2A93" w:rsidRDefault="00BF3702" w:rsidP="00117B96">
            <w:pPr>
              <w:pStyle w:val="Default"/>
              <w:rPr>
                <w:sz w:val="23"/>
                <w:szCs w:val="23"/>
              </w:rPr>
            </w:pPr>
          </w:p>
        </w:tc>
        <w:tc>
          <w:tcPr>
            <w:tcW w:w="7796" w:type="dxa"/>
          </w:tcPr>
          <w:p w:rsidR="00BF3702" w:rsidRPr="007B2A93" w:rsidRDefault="006246CE" w:rsidP="007B2A93">
            <w:pPr>
              <w:spacing w:after="0" w:line="240" w:lineRule="auto"/>
            </w:pPr>
            <w:r>
              <w:t>1 mois</w:t>
            </w:r>
          </w:p>
        </w:tc>
      </w:tr>
      <w:tr w:rsidR="00BF3702" w:rsidRPr="007B2A93">
        <w:tc>
          <w:tcPr>
            <w:tcW w:w="2553" w:type="dxa"/>
          </w:tcPr>
          <w:p w:rsidR="00BF3702" w:rsidRPr="007B2A93" w:rsidRDefault="00BF3702" w:rsidP="00117B96">
            <w:pPr>
              <w:pStyle w:val="Default"/>
              <w:rPr>
                <w:sz w:val="23"/>
                <w:szCs w:val="23"/>
              </w:rPr>
            </w:pPr>
            <w:r w:rsidRPr="007B2A93">
              <w:rPr>
                <w:b/>
                <w:bCs/>
                <w:sz w:val="23"/>
                <w:szCs w:val="23"/>
              </w:rPr>
              <w:t xml:space="preserve">Contraintes </w:t>
            </w:r>
          </w:p>
        </w:tc>
        <w:tc>
          <w:tcPr>
            <w:tcW w:w="7796" w:type="dxa"/>
          </w:tcPr>
          <w:p w:rsidR="00BF3702" w:rsidRPr="007B2A93" w:rsidRDefault="004D6125" w:rsidP="006B5DC8">
            <w:pPr>
              <w:spacing w:after="0" w:line="240" w:lineRule="auto"/>
            </w:pPr>
            <w:r>
              <w:t>Respect des commandes CISCO</w:t>
            </w:r>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117B96">
            <w:pPr>
              <w:pStyle w:val="Default"/>
              <w:rPr>
                <w:sz w:val="23"/>
                <w:szCs w:val="23"/>
              </w:rPr>
            </w:pPr>
            <w:r w:rsidRPr="007B2A93">
              <w:rPr>
                <w:b/>
                <w:bCs/>
                <w:sz w:val="23"/>
                <w:szCs w:val="23"/>
              </w:rPr>
              <w:t>COMPETENCES MISE</w:t>
            </w:r>
            <w:r>
              <w:rPr>
                <w:b/>
                <w:bCs/>
                <w:sz w:val="23"/>
                <w:szCs w:val="23"/>
              </w:rPr>
              <w:t>S</w:t>
            </w:r>
            <w:r w:rsidRPr="007B2A93">
              <w:rPr>
                <w:b/>
                <w:bCs/>
                <w:sz w:val="23"/>
                <w:szCs w:val="23"/>
              </w:rPr>
              <w:t xml:space="preserve"> EN OEUVRE POUR CETTE ACTIVITE PROFESSIONNELLE </w:t>
            </w:r>
          </w:p>
        </w:tc>
      </w:tr>
      <w:tr w:rsidR="00BF3702" w:rsidRPr="007B2A93">
        <w:tc>
          <w:tcPr>
            <w:tcW w:w="2553" w:type="dxa"/>
          </w:tcPr>
          <w:p w:rsidR="00BF3702" w:rsidRDefault="00BF3702" w:rsidP="007B2A93">
            <w:pPr>
              <w:spacing w:after="0" w:line="240" w:lineRule="auto"/>
            </w:pPr>
          </w:p>
          <w:p w:rsidR="006B5DC8" w:rsidRPr="00FC358F" w:rsidRDefault="006B5DC8" w:rsidP="007B2A93">
            <w:pPr>
              <w:spacing w:after="0" w:line="240" w:lineRule="auto"/>
              <w:rPr>
                <w:lang w:val="en-US"/>
              </w:rPr>
            </w:pPr>
            <w:r w:rsidRPr="00FC358F">
              <w:rPr>
                <w:lang w:val="en-US"/>
              </w:rPr>
              <w:t xml:space="preserve">A5.1.5  </w:t>
            </w:r>
          </w:p>
          <w:p w:rsidR="006B5DC8" w:rsidRPr="00FC358F" w:rsidRDefault="006B5DC8" w:rsidP="007B2A93">
            <w:pPr>
              <w:spacing w:after="0" w:line="240" w:lineRule="auto"/>
              <w:rPr>
                <w:lang w:val="en-US"/>
              </w:rPr>
            </w:pPr>
            <w:r w:rsidRPr="00FC358F">
              <w:rPr>
                <w:lang w:val="en-US"/>
              </w:rPr>
              <w:t xml:space="preserve">A5.1.3  </w:t>
            </w:r>
          </w:p>
          <w:p w:rsidR="006B5DC8" w:rsidRPr="00FC358F" w:rsidRDefault="006B5DC8" w:rsidP="007B2A93">
            <w:pPr>
              <w:spacing w:after="0" w:line="240" w:lineRule="auto"/>
              <w:rPr>
                <w:lang w:val="en-US"/>
              </w:rPr>
            </w:pPr>
            <w:r w:rsidRPr="00FC358F">
              <w:rPr>
                <w:lang w:val="en-US"/>
              </w:rPr>
              <w:t xml:space="preserve">A3.2.1  </w:t>
            </w:r>
          </w:p>
          <w:p w:rsidR="006B5DC8" w:rsidRPr="00FC358F" w:rsidRDefault="006B5DC8" w:rsidP="007B2A93">
            <w:pPr>
              <w:spacing w:after="0" w:line="240" w:lineRule="auto"/>
              <w:rPr>
                <w:lang w:val="en-US"/>
              </w:rPr>
            </w:pPr>
            <w:r w:rsidRPr="00FC358F">
              <w:rPr>
                <w:lang w:val="en-US"/>
              </w:rPr>
              <w:t xml:space="preserve">A3.1.1  </w:t>
            </w:r>
          </w:p>
          <w:p w:rsidR="006B5DC8" w:rsidRPr="00FC358F" w:rsidRDefault="006B5DC8" w:rsidP="007B2A93">
            <w:pPr>
              <w:spacing w:after="0" w:line="240" w:lineRule="auto"/>
              <w:rPr>
                <w:lang w:val="en-US"/>
              </w:rPr>
            </w:pPr>
            <w:r w:rsidRPr="00FC358F">
              <w:rPr>
                <w:lang w:val="en-US"/>
              </w:rPr>
              <w:t xml:space="preserve">A1.4.1  </w:t>
            </w:r>
          </w:p>
          <w:p w:rsidR="006B5DC8" w:rsidRPr="00FC358F" w:rsidRDefault="006B5DC8" w:rsidP="007B2A93">
            <w:pPr>
              <w:spacing w:after="0" w:line="240" w:lineRule="auto"/>
              <w:rPr>
                <w:lang w:val="en-US"/>
              </w:rPr>
            </w:pPr>
            <w:r w:rsidRPr="00FC358F">
              <w:rPr>
                <w:lang w:val="en-US"/>
              </w:rPr>
              <w:t xml:space="preserve">A1.3.4  </w:t>
            </w:r>
          </w:p>
          <w:p w:rsidR="006B5DC8" w:rsidRPr="00FC358F" w:rsidRDefault="006B5DC8" w:rsidP="007B2A93">
            <w:pPr>
              <w:spacing w:after="0" w:line="240" w:lineRule="auto"/>
              <w:rPr>
                <w:lang w:val="en-US"/>
              </w:rPr>
            </w:pPr>
            <w:r w:rsidRPr="00FC358F">
              <w:rPr>
                <w:lang w:val="en-US"/>
              </w:rPr>
              <w:t xml:space="preserve">A1.3.3  </w:t>
            </w:r>
          </w:p>
          <w:p w:rsidR="006B5DC8" w:rsidRPr="00FC358F" w:rsidRDefault="006B5DC8" w:rsidP="007B2A93">
            <w:pPr>
              <w:spacing w:after="0" w:line="240" w:lineRule="auto"/>
              <w:rPr>
                <w:lang w:val="en-US"/>
              </w:rPr>
            </w:pPr>
            <w:r w:rsidRPr="00FC358F">
              <w:rPr>
                <w:lang w:val="en-US"/>
              </w:rPr>
              <w:lastRenderedPageBreak/>
              <w:t xml:space="preserve">A1.2.4  </w:t>
            </w:r>
          </w:p>
          <w:p w:rsidR="006B5DC8" w:rsidRPr="00FC358F" w:rsidRDefault="006B5DC8" w:rsidP="007B2A93">
            <w:pPr>
              <w:spacing w:after="0" w:line="240" w:lineRule="auto"/>
              <w:rPr>
                <w:lang w:val="en-US"/>
              </w:rPr>
            </w:pPr>
            <w:r w:rsidRPr="00FC358F">
              <w:rPr>
                <w:lang w:val="en-US"/>
              </w:rPr>
              <w:t xml:space="preserve">A1.2.3  </w:t>
            </w:r>
          </w:p>
          <w:p w:rsidR="006B5DC8" w:rsidRPr="00FC358F" w:rsidRDefault="006B5DC8" w:rsidP="007B2A93">
            <w:pPr>
              <w:spacing w:after="0" w:line="240" w:lineRule="auto"/>
              <w:rPr>
                <w:lang w:val="en-US"/>
              </w:rPr>
            </w:pPr>
            <w:r w:rsidRPr="00FC358F">
              <w:rPr>
                <w:lang w:val="en-US"/>
              </w:rPr>
              <w:t xml:space="preserve">A1.1.3  </w:t>
            </w:r>
          </w:p>
          <w:p w:rsidR="006B5DC8" w:rsidRDefault="006B5DC8" w:rsidP="007B2A93">
            <w:pPr>
              <w:spacing w:after="0" w:line="240" w:lineRule="auto"/>
            </w:pPr>
            <w:r>
              <w:t xml:space="preserve">A1.1.2  </w:t>
            </w:r>
          </w:p>
          <w:p w:rsidR="006B5DC8" w:rsidRDefault="006B5DC8" w:rsidP="007B2A93">
            <w:pPr>
              <w:spacing w:after="0" w:line="240" w:lineRule="auto"/>
            </w:pPr>
            <w:r>
              <w:t xml:space="preserve">A1.1.1  </w:t>
            </w:r>
          </w:p>
          <w:p w:rsidR="006B5DC8" w:rsidRPr="007B2A93" w:rsidRDefault="006B5DC8" w:rsidP="007B2A93">
            <w:pPr>
              <w:spacing w:after="0" w:line="240" w:lineRule="auto"/>
            </w:pPr>
          </w:p>
        </w:tc>
        <w:tc>
          <w:tcPr>
            <w:tcW w:w="7796" w:type="dxa"/>
          </w:tcPr>
          <w:p w:rsidR="00BF3702" w:rsidRPr="007B2A93" w:rsidRDefault="00BF3702" w:rsidP="007B2A93">
            <w:pPr>
              <w:spacing w:after="0" w:line="240" w:lineRule="auto"/>
            </w:pPr>
          </w:p>
          <w:p w:rsidR="005B3DF2" w:rsidRDefault="005B3DF2" w:rsidP="005B3DF2">
            <w:pPr>
              <w:spacing w:after="0" w:line="240" w:lineRule="auto"/>
            </w:pPr>
            <w:r>
              <w:t xml:space="preserve">Évaluation d'un élément de configuration ou d'une configuration  </w:t>
            </w:r>
          </w:p>
          <w:p w:rsidR="005B3DF2" w:rsidRDefault="005B3DF2" w:rsidP="005B3DF2">
            <w:pPr>
              <w:spacing w:after="0" w:line="240" w:lineRule="auto"/>
            </w:pPr>
            <w:r>
              <w:t xml:space="preserve">Suivi d'une configuration et de ses éléments </w:t>
            </w:r>
          </w:p>
          <w:p w:rsidR="005B3DF2" w:rsidRDefault="005B3DF2" w:rsidP="005B3DF2">
            <w:pPr>
              <w:spacing w:after="0" w:line="240" w:lineRule="auto"/>
            </w:pPr>
            <w:r>
              <w:t xml:space="preserve">Installation et configuration d'éléments d'infrastructure  </w:t>
            </w:r>
          </w:p>
          <w:p w:rsidR="005B3DF2" w:rsidRDefault="005B3DF2" w:rsidP="005B3DF2">
            <w:pPr>
              <w:spacing w:after="0" w:line="240" w:lineRule="auto"/>
            </w:pPr>
            <w:r>
              <w:t xml:space="preserve">Proposition d'une solution d'infrastructure </w:t>
            </w:r>
          </w:p>
          <w:p w:rsidR="005B3DF2" w:rsidRDefault="005B3DF2" w:rsidP="005B3DF2">
            <w:pPr>
              <w:spacing w:after="0" w:line="240" w:lineRule="auto"/>
            </w:pPr>
            <w:r>
              <w:t xml:space="preserve">Participation à un projet </w:t>
            </w:r>
          </w:p>
          <w:p w:rsidR="005B3DF2" w:rsidRDefault="005B3DF2" w:rsidP="005B3DF2">
            <w:pPr>
              <w:spacing w:after="0" w:line="240" w:lineRule="auto"/>
            </w:pPr>
            <w:r>
              <w:t xml:space="preserve">Déploiement d'un service </w:t>
            </w:r>
          </w:p>
          <w:p w:rsidR="005B3DF2" w:rsidRDefault="005B3DF2" w:rsidP="005B3DF2">
            <w:pPr>
              <w:spacing w:after="0" w:line="240" w:lineRule="auto"/>
            </w:pPr>
            <w:r>
              <w:t xml:space="preserve">Accompagnement de la mise en place d'un nouveau service </w:t>
            </w:r>
          </w:p>
          <w:p w:rsidR="005B3DF2" w:rsidRDefault="005B3DF2" w:rsidP="005B3DF2">
            <w:pPr>
              <w:spacing w:after="0" w:line="240" w:lineRule="auto"/>
            </w:pPr>
            <w:r>
              <w:lastRenderedPageBreak/>
              <w:t>Détermination des tests nécessaires à la validation d'un service</w:t>
            </w:r>
          </w:p>
          <w:p w:rsidR="005B3DF2" w:rsidRDefault="005B3DF2" w:rsidP="005B3DF2">
            <w:pPr>
              <w:spacing w:after="0" w:line="240" w:lineRule="auto"/>
            </w:pPr>
            <w:r>
              <w:t xml:space="preserve">Évaluation des risques liés à l'utilisation d'un service </w:t>
            </w:r>
          </w:p>
          <w:p w:rsidR="005B3DF2" w:rsidRDefault="005B3DF2" w:rsidP="005B3DF2">
            <w:pPr>
              <w:spacing w:after="0" w:line="240" w:lineRule="auto"/>
            </w:pPr>
            <w:r>
              <w:t>Étude des exigences liées à la qualité attendue d'un service</w:t>
            </w:r>
          </w:p>
          <w:p w:rsidR="005B3DF2" w:rsidRDefault="005B3DF2" w:rsidP="005B3DF2">
            <w:pPr>
              <w:spacing w:after="0" w:line="240" w:lineRule="auto"/>
            </w:pPr>
            <w:r>
              <w:t>Étude de l'impact de l'intégration d'un service sur le système informatique</w:t>
            </w:r>
          </w:p>
          <w:p w:rsidR="00BF3702" w:rsidRPr="007B2A93" w:rsidRDefault="005B3DF2" w:rsidP="007B2A93">
            <w:pPr>
              <w:spacing w:after="0" w:line="240" w:lineRule="auto"/>
            </w:pPr>
            <w:r>
              <w:t>Analyse du cahier des cha</w:t>
            </w:r>
            <w:r w:rsidR="006B5DC8">
              <w:t>rges d'un service à produire</w:t>
            </w:r>
          </w:p>
        </w:tc>
      </w:tr>
    </w:tbl>
    <w:p w:rsidR="00BF3702" w:rsidRDefault="00BF370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361D47">
            <w:pPr>
              <w:pStyle w:val="Default"/>
              <w:jc w:val="center"/>
              <w:rPr>
                <w:sz w:val="23"/>
                <w:szCs w:val="23"/>
              </w:rPr>
            </w:pPr>
            <w:r>
              <w:rPr>
                <w:b/>
                <w:bCs/>
                <w:sz w:val="23"/>
                <w:szCs w:val="23"/>
              </w:rPr>
              <w:t>DEROULEMENT</w:t>
            </w:r>
            <w:r w:rsidRPr="007B2A93">
              <w:rPr>
                <w:b/>
                <w:bCs/>
                <w:sz w:val="23"/>
                <w:szCs w:val="23"/>
              </w:rPr>
              <w:t xml:space="preserve"> DE L'ACTIVITE</w:t>
            </w:r>
          </w:p>
        </w:tc>
      </w:tr>
      <w:tr w:rsidR="00BF3702" w:rsidRPr="00AE158D">
        <w:tc>
          <w:tcPr>
            <w:tcW w:w="10095" w:type="dxa"/>
          </w:tcPr>
          <w:p w:rsidR="00BF3702" w:rsidRPr="00AE158D" w:rsidRDefault="00BF3702" w:rsidP="007B2A93">
            <w:pPr>
              <w:spacing w:after="0" w:line="240" w:lineRule="auto"/>
            </w:pPr>
          </w:p>
          <w:p w:rsidR="0059615F" w:rsidRPr="00AE158D" w:rsidRDefault="0059615F" w:rsidP="0059615F">
            <w:pPr>
              <w:rPr>
                <w:b/>
              </w:rPr>
            </w:pPr>
            <w:r w:rsidRPr="00AE158D">
              <w:rPr>
                <w:b/>
              </w:rPr>
              <w:t xml:space="preserve">DMZ, zone démilitarisé : </w:t>
            </w:r>
          </w:p>
          <w:p w:rsidR="0059615F" w:rsidRPr="00AE158D" w:rsidRDefault="0059615F" w:rsidP="0059615F">
            <w:pPr>
              <w:rPr>
                <w:rFonts w:eastAsia="Times New Roman"/>
                <w:lang w:eastAsia="fr-FR"/>
              </w:rPr>
            </w:pPr>
            <w:r w:rsidRPr="00AE158D">
              <w:rPr>
                <w:rFonts w:eastAsia="Times New Roman"/>
                <w:lang w:eastAsia="fr-FR"/>
              </w:rPr>
              <w:t>La zone démilitarisée (</w:t>
            </w:r>
            <w:proofErr w:type="spellStart"/>
            <w:r w:rsidRPr="00AE158D">
              <w:rPr>
                <w:rFonts w:eastAsia="Times New Roman"/>
                <w:lang w:eastAsia="fr-FR"/>
              </w:rPr>
              <w:t>delimitarized</w:t>
            </w:r>
            <w:proofErr w:type="spellEnd"/>
            <w:r w:rsidRPr="00AE158D">
              <w:rPr>
                <w:rFonts w:eastAsia="Times New Roman"/>
                <w:lang w:eastAsia="fr-FR"/>
              </w:rPr>
              <w:t xml:space="preserve"> zone) est une troisième interface sur un Firewall (sous réseau séparé du réseau local) possédant des machines qui sont susceptible d’être accéder par internet, si la DMZ est piraté, le réseau local ne sera pas compromis. </w:t>
            </w:r>
          </w:p>
          <w:p w:rsidR="0059615F" w:rsidRPr="00AE158D" w:rsidRDefault="0059615F" w:rsidP="0059615F">
            <w:pPr>
              <w:rPr>
                <w:rFonts w:eastAsia="Times New Roman"/>
                <w:lang w:eastAsia="fr-FR"/>
              </w:rPr>
            </w:pPr>
          </w:p>
          <w:p w:rsidR="00AE158D" w:rsidRPr="00AE158D" w:rsidRDefault="0059615F" w:rsidP="00AE158D">
            <w:pPr>
              <w:jc w:val="center"/>
              <w:rPr>
                <w:noProof/>
                <w:lang w:eastAsia="fr-FR"/>
              </w:rPr>
            </w:pPr>
            <w:r w:rsidRPr="00AE158D">
              <w:rPr>
                <w:noProof/>
                <w:lang w:eastAsia="fr-FR"/>
              </w:rPr>
              <w:drawing>
                <wp:inline distT="0" distB="0" distL="0" distR="0" wp14:anchorId="1487B222" wp14:editId="34C97F0B">
                  <wp:extent cx="2636520" cy="1282700"/>
                  <wp:effectExtent l="0" t="0" r="0" b="0"/>
                  <wp:docPr id="3" name="Image 3" descr="C:\Users\Anto^n\AppData\Local\Microsoft\Windows\INetCache\Content.Word\Demilitarized_Zone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descr="C:\Users\Anto^n\AppData\Local\Microsoft\Windows\INetCache\Content.Word\Demilitarized_Zone_Diagr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6520" cy="1282700"/>
                          </a:xfrm>
                          <a:prstGeom prst="rect">
                            <a:avLst/>
                          </a:prstGeom>
                          <a:noFill/>
                          <a:ln>
                            <a:noFill/>
                          </a:ln>
                        </pic:spPr>
                      </pic:pic>
                    </a:graphicData>
                  </a:graphic>
                </wp:inline>
              </w:drawing>
            </w:r>
          </w:p>
          <w:p w:rsidR="0059615F" w:rsidRPr="00AE158D" w:rsidRDefault="0059615F" w:rsidP="0059615F">
            <w:pPr>
              <w:rPr>
                <w:noProof/>
                <w:lang w:eastAsia="fr-FR"/>
              </w:rPr>
            </w:pPr>
            <w:r w:rsidRPr="00AE158D">
              <w:rPr>
                <w:noProof/>
                <w:lang w:eastAsia="fr-FR"/>
              </w:rPr>
              <w:t xml:space="preserve"> </w:t>
            </w:r>
            <w:r w:rsidRPr="00AE158D">
              <w:t xml:space="preserve">L’espace DMZ est gérer par un pare feu au travers de règles de filtrage. Les ressources accessibles depuis l’internet sont dissociées des ressources accessibles à l’intérieur du réseau. Ces ressources peuvent être : </w:t>
            </w:r>
          </w:p>
          <w:p w:rsidR="0059615F" w:rsidRPr="00AE158D" w:rsidRDefault="0059615F" w:rsidP="0059615F">
            <w:pPr>
              <w:pStyle w:val="Paragraphedeliste"/>
              <w:numPr>
                <w:ilvl w:val="0"/>
                <w:numId w:val="1"/>
              </w:numPr>
              <w:suppressAutoHyphens/>
              <w:autoSpaceDN w:val="0"/>
              <w:spacing w:line="240" w:lineRule="auto"/>
              <w:contextualSpacing w:val="0"/>
              <w:textAlignment w:val="baseline"/>
            </w:pPr>
            <w:r w:rsidRPr="00AE158D">
              <w:t>Serveur WEB ou FTP</w:t>
            </w:r>
          </w:p>
          <w:p w:rsidR="0059615F" w:rsidRPr="00AE158D" w:rsidRDefault="0059615F" w:rsidP="0059615F">
            <w:pPr>
              <w:pStyle w:val="Paragraphedeliste"/>
              <w:numPr>
                <w:ilvl w:val="0"/>
                <w:numId w:val="1"/>
              </w:numPr>
              <w:suppressAutoHyphens/>
              <w:autoSpaceDN w:val="0"/>
              <w:spacing w:line="240" w:lineRule="auto"/>
              <w:contextualSpacing w:val="0"/>
              <w:textAlignment w:val="baseline"/>
            </w:pPr>
            <w:r w:rsidRPr="00AE158D">
              <w:t>Un intranet pour les employés</w:t>
            </w:r>
          </w:p>
          <w:p w:rsidR="0059615F" w:rsidRPr="00AE158D" w:rsidRDefault="0059615F" w:rsidP="0059615F">
            <w:pPr>
              <w:pStyle w:val="Paragraphedeliste"/>
              <w:numPr>
                <w:ilvl w:val="0"/>
                <w:numId w:val="1"/>
              </w:numPr>
              <w:suppressAutoHyphens/>
              <w:autoSpaceDN w:val="0"/>
              <w:spacing w:line="240" w:lineRule="auto"/>
              <w:contextualSpacing w:val="0"/>
              <w:textAlignment w:val="baseline"/>
            </w:pPr>
            <w:r w:rsidRPr="00AE158D">
              <w:t>Serveur mail</w:t>
            </w:r>
          </w:p>
          <w:p w:rsidR="0059615F" w:rsidRPr="00AE158D" w:rsidRDefault="0059615F" w:rsidP="0059615F">
            <w:pPr>
              <w:pStyle w:val="Paragraphedeliste"/>
              <w:numPr>
                <w:ilvl w:val="0"/>
                <w:numId w:val="1"/>
              </w:numPr>
              <w:suppressAutoHyphens/>
              <w:autoSpaceDN w:val="0"/>
              <w:spacing w:line="242" w:lineRule="auto"/>
              <w:contextualSpacing w:val="0"/>
              <w:textAlignment w:val="baseline"/>
            </w:pPr>
            <w:r w:rsidRPr="00AE158D">
              <w:t>Toute autre ressource permettant à la société de dialoguer avec internet.</w:t>
            </w:r>
          </w:p>
          <w:p w:rsidR="0059615F" w:rsidRPr="00AE158D" w:rsidRDefault="0059615F" w:rsidP="00AE158D">
            <w:pPr>
              <w:suppressAutoHyphens/>
              <w:autoSpaceDN w:val="0"/>
              <w:spacing w:line="242" w:lineRule="auto"/>
              <w:textAlignment w:val="baseline"/>
            </w:pPr>
          </w:p>
          <w:p w:rsidR="0059615F" w:rsidRPr="00AE158D" w:rsidRDefault="0059615F" w:rsidP="0059615F">
            <w:pPr>
              <w:rPr>
                <w:b/>
              </w:rPr>
            </w:pPr>
            <w:r w:rsidRPr="00AE158D">
              <w:rPr>
                <w:b/>
              </w:rPr>
              <w:t>Firewall, règle de filtrage :</w:t>
            </w:r>
          </w:p>
          <w:p w:rsidR="0059615F" w:rsidRPr="00AE158D" w:rsidRDefault="0059615F" w:rsidP="0059615F">
            <w:r w:rsidRPr="00AE158D">
              <w:t>Un pare-feu (coupe-feu ou firewall) est un système permettant de protéger un ordinateur ou un réseau d'ordinateurs des intrusions provenant d'un réseau tiers (notamment internet). Le pare-feu permet de filtrer les paquets de données échangés avec le réseau, il s'agit ainsi d'une passerelle filtrante comportant au minimum les interfaces réseau suivante :</w:t>
            </w:r>
          </w:p>
          <w:p w:rsidR="0059615F" w:rsidRPr="00AE158D" w:rsidRDefault="0059615F" w:rsidP="0059615F">
            <w:pPr>
              <w:pStyle w:val="Paragraphedeliste"/>
              <w:numPr>
                <w:ilvl w:val="0"/>
                <w:numId w:val="2"/>
              </w:numPr>
              <w:suppressAutoHyphens/>
              <w:autoSpaceDN w:val="0"/>
              <w:spacing w:line="240" w:lineRule="auto"/>
              <w:contextualSpacing w:val="0"/>
              <w:textAlignment w:val="baseline"/>
            </w:pPr>
            <w:r w:rsidRPr="00AE158D">
              <w:t>une interface pour le réseau à protéger (réseau interne) ;</w:t>
            </w:r>
          </w:p>
          <w:p w:rsidR="006B5DC8" w:rsidRPr="00AE158D" w:rsidRDefault="0059615F" w:rsidP="00AE158D">
            <w:pPr>
              <w:pStyle w:val="Paragraphedeliste"/>
              <w:numPr>
                <w:ilvl w:val="0"/>
                <w:numId w:val="2"/>
              </w:numPr>
              <w:suppressAutoHyphens/>
              <w:autoSpaceDN w:val="0"/>
              <w:spacing w:line="240" w:lineRule="auto"/>
              <w:contextualSpacing w:val="0"/>
              <w:textAlignment w:val="baseline"/>
            </w:pPr>
            <w:r w:rsidRPr="00AE158D">
              <w:t>une i</w:t>
            </w:r>
            <w:r w:rsidR="006B5DC8" w:rsidRPr="00AE158D">
              <w:t>nterface pour le réseau externe</w:t>
            </w:r>
          </w:p>
          <w:p w:rsidR="0059615F" w:rsidRPr="00AE158D" w:rsidRDefault="0059615F" w:rsidP="0059615F">
            <w:r w:rsidRPr="00AE158D">
              <w:t>Un système pare-feu contient un ensemble de règles prédéfinies permettant :</w:t>
            </w:r>
          </w:p>
          <w:p w:rsidR="0059615F" w:rsidRPr="00AE158D" w:rsidRDefault="0059615F" w:rsidP="0059615F">
            <w:pPr>
              <w:pStyle w:val="Paragraphedeliste"/>
              <w:numPr>
                <w:ilvl w:val="0"/>
                <w:numId w:val="3"/>
              </w:numPr>
              <w:suppressAutoHyphens/>
              <w:autoSpaceDN w:val="0"/>
              <w:spacing w:line="240" w:lineRule="auto"/>
              <w:contextualSpacing w:val="0"/>
              <w:textAlignment w:val="baseline"/>
            </w:pPr>
            <w:r w:rsidRPr="00AE158D">
              <w:t>D'autoriser la connexion (</w:t>
            </w:r>
            <w:proofErr w:type="spellStart"/>
            <w:r w:rsidRPr="00AE158D">
              <w:t>allow</w:t>
            </w:r>
            <w:proofErr w:type="spellEnd"/>
            <w:r w:rsidRPr="00AE158D">
              <w:t>) ;</w:t>
            </w:r>
          </w:p>
          <w:p w:rsidR="0059615F" w:rsidRPr="00AE158D" w:rsidRDefault="0059615F" w:rsidP="0059615F">
            <w:pPr>
              <w:pStyle w:val="Paragraphedeliste"/>
              <w:numPr>
                <w:ilvl w:val="0"/>
                <w:numId w:val="3"/>
              </w:numPr>
              <w:suppressAutoHyphens/>
              <w:autoSpaceDN w:val="0"/>
              <w:spacing w:line="240" w:lineRule="auto"/>
              <w:contextualSpacing w:val="0"/>
              <w:textAlignment w:val="baseline"/>
            </w:pPr>
            <w:r w:rsidRPr="00AE158D">
              <w:t>De bloquer la connexion (</w:t>
            </w:r>
            <w:proofErr w:type="spellStart"/>
            <w:r w:rsidRPr="00AE158D">
              <w:t>deny</w:t>
            </w:r>
            <w:proofErr w:type="spellEnd"/>
            <w:r w:rsidRPr="00AE158D">
              <w:t>) ;</w:t>
            </w:r>
          </w:p>
          <w:p w:rsidR="0059615F" w:rsidRPr="00AE158D" w:rsidRDefault="0059615F" w:rsidP="0059615F">
            <w:pPr>
              <w:pStyle w:val="Paragraphedeliste"/>
              <w:numPr>
                <w:ilvl w:val="0"/>
                <w:numId w:val="3"/>
              </w:numPr>
              <w:suppressAutoHyphens/>
              <w:autoSpaceDN w:val="0"/>
              <w:spacing w:line="240" w:lineRule="auto"/>
              <w:contextualSpacing w:val="0"/>
              <w:textAlignment w:val="baseline"/>
            </w:pPr>
            <w:r w:rsidRPr="00AE158D">
              <w:t>De rejeter la demande de connexion sans avertir l'émetteur (drop).</w:t>
            </w:r>
          </w:p>
          <w:p w:rsidR="00AE158D" w:rsidRDefault="00AE158D" w:rsidP="0059615F"/>
          <w:p w:rsidR="0059615F" w:rsidRPr="00AE158D" w:rsidRDefault="0059615F" w:rsidP="0059615F">
            <w:r w:rsidRPr="00AE158D">
              <w:t>L'ensemble de ces règles permet de mettre en œuvre une méthode de filtrage dépendant de la politique de sécurité adoptée par l'entité. On distingue habituellement deux types de politiques de sécurité permettant :</w:t>
            </w:r>
          </w:p>
          <w:p w:rsidR="0059615F" w:rsidRPr="00AE158D" w:rsidRDefault="0059615F" w:rsidP="0059615F">
            <w:pPr>
              <w:pStyle w:val="Paragraphedeliste"/>
              <w:numPr>
                <w:ilvl w:val="0"/>
                <w:numId w:val="3"/>
              </w:numPr>
              <w:suppressAutoHyphens/>
              <w:autoSpaceDN w:val="0"/>
              <w:spacing w:line="240" w:lineRule="auto"/>
              <w:contextualSpacing w:val="0"/>
              <w:textAlignment w:val="baseline"/>
            </w:pPr>
            <w:r w:rsidRPr="00AE158D">
              <w:t>D'autoriser uniquement les communications ayant été explicitement autorisées :</w:t>
            </w:r>
          </w:p>
          <w:p w:rsidR="0059615F" w:rsidRPr="00AE158D" w:rsidRDefault="0059615F" w:rsidP="0059615F">
            <w:pPr>
              <w:pStyle w:val="Paragraphedeliste"/>
              <w:numPr>
                <w:ilvl w:val="0"/>
                <w:numId w:val="3"/>
              </w:numPr>
              <w:suppressAutoHyphens/>
              <w:autoSpaceDN w:val="0"/>
              <w:spacing w:line="240" w:lineRule="auto"/>
              <w:contextualSpacing w:val="0"/>
              <w:textAlignment w:val="baseline"/>
            </w:pPr>
            <w:r w:rsidRPr="00AE158D">
              <w:t>D'empêcher les échanges qui ont été explicitement interdits.</w:t>
            </w:r>
          </w:p>
          <w:p w:rsidR="006B5DC8" w:rsidRPr="00AE158D" w:rsidRDefault="006B5DC8" w:rsidP="00AE158D">
            <w:pPr>
              <w:pStyle w:val="Paragraphedeliste"/>
              <w:suppressAutoHyphens/>
              <w:autoSpaceDN w:val="0"/>
              <w:spacing w:line="240" w:lineRule="auto"/>
              <w:contextualSpacing w:val="0"/>
              <w:textAlignment w:val="baseline"/>
            </w:pPr>
          </w:p>
          <w:p w:rsidR="0059615F" w:rsidRPr="00AE158D" w:rsidRDefault="0059615F" w:rsidP="0059615F">
            <w:r w:rsidRPr="00AE158D">
              <w:t>La première méthode est sans nul doute la plus sûre, mais elle impose toutefois une définition précise et contraignante des besoins en communication.</w:t>
            </w:r>
          </w:p>
          <w:p w:rsidR="00AE158D" w:rsidRPr="00AE158D" w:rsidRDefault="00AE158D" w:rsidP="0059615F"/>
          <w:p w:rsidR="0059615F" w:rsidRPr="00AE158D" w:rsidRDefault="0059615F" w:rsidP="0059615F">
            <w:pPr>
              <w:rPr>
                <w:b/>
              </w:rPr>
            </w:pPr>
            <w:r w:rsidRPr="00AE158D">
              <w:rPr>
                <w:b/>
              </w:rPr>
              <w:t>Mise en place de la table de filtrages :</w:t>
            </w:r>
          </w:p>
          <w:p w:rsidR="00AE158D" w:rsidRPr="00AE158D" w:rsidRDefault="00AE158D" w:rsidP="0059615F">
            <w:pPr>
              <w:rPr>
                <w:b/>
              </w:rPr>
            </w:pPr>
          </w:p>
          <w:p w:rsidR="0059615F" w:rsidRPr="00AE158D" w:rsidRDefault="0059615F" w:rsidP="0059615F">
            <w:pPr>
              <w:pStyle w:val="Paragraphedeliste"/>
              <w:numPr>
                <w:ilvl w:val="0"/>
                <w:numId w:val="3"/>
              </w:numPr>
              <w:suppressAutoHyphens/>
              <w:autoSpaceDN w:val="0"/>
              <w:spacing w:line="242" w:lineRule="auto"/>
              <w:contextualSpacing w:val="0"/>
              <w:textAlignment w:val="baseline"/>
            </w:pPr>
            <w:r w:rsidRPr="00AE158D">
              <w:rPr>
                <w:bCs/>
              </w:rPr>
              <w:t>Les sous réseaux des ligues et M2L ont accès à l’Internet mais il n’est pas possible pour le public Internet d’accéder à un des équipements du réseau interne.</w:t>
            </w:r>
          </w:p>
          <w:p w:rsidR="0059615F" w:rsidRPr="00AE158D" w:rsidRDefault="0059615F" w:rsidP="0059615F">
            <w:pPr>
              <w:pStyle w:val="Paragraphedeliste"/>
              <w:numPr>
                <w:ilvl w:val="0"/>
                <w:numId w:val="3"/>
              </w:numPr>
              <w:suppressAutoHyphens/>
              <w:autoSpaceDN w:val="0"/>
              <w:spacing w:line="242" w:lineRule="auto"/>
              <w:contextualSpacing w:val="0"/>
              <w:textAlignment w:val="baseline"/>
            </w:pPr>
            <w:r w:rsidRPr="00AE158D">
              <w:rPr>
                <w:bCs/>
              </w:rPr>
              <w:t>Les serveurs de téléchargement (FTP) et WEB Extranet (HTTP) de la DMZ sont accessibles à la fois par les sous réseaux des ligues et par le public Internet.</w:t>
            </w:r>
          </w:p>
          <w:p w:rsidR="0059615F" w:rsidRPr="00AE158D" w:rsidRDefault="0059615F" w:rsidP="0059615F">
            <w:pPr>
              <w:pStyle w:val="Paragraphedeliste"/>
              <w:numPr>
                <w:ilvl w:val="0"/>
                <w:numId w:val="3"/>
              </w:numPr>
              <w:suppressAutoHyphens/>
              <w:autoSpaceDN w:val="0"/>
              <w:spacing w:line="242" w:lineRule="auto"/>
              <w:contextualSpacing w:val="0"/>
              <w:textAlignment w:val="baseline"/>
            </w:pPr>
            <w:r w:rsidRPr="00AE158D">
              <w:rPr>
                <w:bCs/>
              </w:rPr>
              <w:t>Les sous réseaux de l’association M2L ne doivent pas accéder au serveur de téléchargement FTP de la DMZ sauf le sous réseau Informatique.</w:t>
            </w:r>
          </w:p>
          <w:p w:rsidR="0059615F" w:rsidRPr="00AE158D" w:rsidRDefault="0059615F" w:rsidP="0059615F">
            <w:pPr>
              <w:pStyle w:val="Paragraphedeliste"/>
              <w:numPr>
                <w:ilvl w:val="0"/>
                <w:numId w:val="3"/>
              </w:numPr>
              <w:suppressAutoHyphens/>
              <w:autoSpaceDN w:val="0"/>
              <w:spacing w:line="242" w:lineRule="auto"/>
              <w:contextualSpacing w:val="0"/>
              <w:textAlignment w:val="baseline"/>
            </w:pPr>
            <w:r w:rsidRPr="00AE158D">
              <w:t xml:space="preserve">Seuls les 7 postes du sous réseau Informatique M2L possédant les 7 adresses les plus hautes (dont les 2 postes de l’administrateur réseau) peuvent effectuer les commandes de test </w:t>
            </w:r>
            <w:proofErr w:type="spellStart"/>
            <w:r w:rsidRPr="00AE158D">
              <w:t>ping</w:t>
            </w:r>
            <w:proofErr w:type="spellEnd"/>
            <w:r w:rsidRPr="00AE158D">
              <w:t xml:space="preserve"> et </w:t>
            </w:r>
            <w:proofErr w:type="spellStart"/>
            <w:r w:rsidRPr="00AE158D">
              <w:t>tracert</w:t>
            </w:r>
            <w:proofErr w:type="spellEnd"/>
            <w:r w:rsidRPr="00AE158D">
              <w:t xml:space="preserve"> vers tous les éléments du réseau des ligues et vers l’Internet.</w:t>
            </w:r>
          </w:p>
          <w:p w:rsidR="0059615F" w:rsidRPr="00AE158D" w:rsidRDefault="0059615F" w:rsidP="0059615F">
            <w:pPr>
              <w:pStyle w:val="Paragraphedeliste"/>
              <w:numPr>
                <w:ilvl w:val="0"/>
                <w:numId w:val="3"/>
              </w:numPr>
              <w:suppressAutoHyphens/>
              <w:autoSpaceDN w:val="0"/>
              <w:spacing w:line="242" w:lineRule="auto"/>
              <w:contextualSpacing w:val="0"/>
              <w:textAlignment w:val="baseline"/>
            </w:pPr>
            <w:r w:rsidRPr="00AE158D">
              <w:t>Seul le serveur WEB de la DMZ peut effectuer des requêtes vers le serveur de base de données (sur le port 5430) situé dans le sous réseau informatique à l’adresse 172.16.2.57.</w:t>
            </w:r>
          </w:p>
          <w:p w:rsidR="0059615F" w:rsidRPr="00AE158D" w:rsidRDefault="0059615F" w:rsidP="00AE158D">
            <w:pPr>
              <w:pStyle w:val="Paragraphedeliste"/>
              <w:suppressAutoHyphens/>
              <w:autoSpaceDN w:val="0"/>
              <w:spacing w:line="242" w:lineRule="auto"/>
              <w:contextualSpacing w:val="0"/>
              <w:textAlignment w:val="baseline"/>
            </w:pPr>
          </w:p>
          <w:p w:rsidR="00AE158D" w:rsidRPr="00AE158D" w:rsidRDefault="00AE158D" w:rsidP="00AE158D">
            <w:pPr>
              <w:pStyle w:val="Paragraphedeliste"/>
              <w:suppressAutoHyphens/>
              <w:autoSpaceDN w:val="0"/>
              <w:spacing w:line="242" w:lineRule="auto"/>
              <w:contextualSpacing w:val="0"/>
              <w:textAlignment w:val="baseline"/>
            </w:pPr>
          </w:p>
          <w:p w:rsidR="0059615F" w:rsidRDefault="0059615F" w:rsidP="0059615F">
            <w:pPr>
              <w:rPr>
                <w:b/>
              </w:rPr>
            </w:pPr>
            <w:r w:rsidRPr="00AE158D">
              <w:rPr>
                <w:b/>
              </w:rPr>
              <w:t>Commandes sur le routeur M2L :</w:t>
            </w:r>
          </w:p>
          <w:p w:rsidR="00AE158D" w:rsidRPr="00AE158D" w:rsidRDefault="00AE158D" w:rsidP="0059615F">
            <w:pPr>
              <w:rPr>
                <w:b/>
              </w:rPr>
            </w:pPr>
          </w:p>
          <w:p w:rsidR="0059615F" w:rsidRPr="00AE158D" w:rsidRDefault="0059615F" w:rsidP="0059615F">
            <w:r w:rsidRPr="00AE158D">
              <w:t>On crée d’abord les règles de filtrage :</w:t>
            </w:r>
          </w:p>
          <w:p w:rsidR="0059615F" w:rsidRPr="00AE158D" w:rsidRDefault="0059615F" w:rsidP="0059615F">
            <w:pPr>
              <w:spacing w:after="0"/>
              <w:rPr>
                <w:i/>
                <w:lang w:val="en-US"/>
              </w:rPr>
            </w:pPr>
            <w:proofErr w:type="spellStart"/>
            <w:r w:rsidRPr="00AE158D">
              <w:rPr>
                <w:i/>
                <w:lang w:val="en-US"/>
              </w:rPr>
              <w:t>conf</w:t>
            </w:r>
            <w:proofErr w:type="spellEnd"/>
            <w:r w:rsidRPr="00AE158D">
              <w:rPr>
                <w:i/>
                <w:lang w:val="en-US"/>
              </w:rPr>
              <w:t xml:space="preserve"> t</w:t>
            </w:r>
          </w:p>
          <w:p w:rsidR="0059615F" w:rsidRPr="00AE158D" w:rsidRDefault="0059615F" w:rsidP="0059615F">
            <w:pPr>
              <w:spacing w:after="0"/>
              <w:rPr>
                <w:i/>
                <w:lang w:val="en-US"/>
              </w:rPr>
            </w:pPr>
            <w:r w:rsidRPr="00AE158D">
              <w:rPr>
                <w:i/>
                <w:lang w:val="en-US"/>
              </w:rPr>
              <w:t xml:space="preserve">access-list 101 permit </w:t>
            </w:r>
            <w:proofErr w:type="spellStart"/>
            <w:r w:rsidRPr="00AE158D">
              <w:rPr>
                <w:i/>
                <w:lang w:val="en-US"/>
              </w:rPr>
              <w:t>tcp</w:t>
            </w:r>
            <w:proofErr w:type="spellEnd"/>
            <w:r w:rsidRPr="00AE158D">
              <w:rPr>
                <w:i/>
                <w:lang w:val="en-US"/>
              </w:rPr>
              <w:t xml:space="preserve"> any 172.16.0.0 0.0.0.255 established</w:t>
            </w:r>
          </w:p>
          <w:p w:rsidR="0059615F" w:rsidRPr="00AE158D" w:rsidRDefault="0059615F" w:rsidP="0059615F">
            <w:pPr>
              <w:spacing w:after="0"/>
              <w:rPr>
                <w:i/>
                <w:lang w:val="en-US"/>
              </w:rPr>
            </w:pPr>
            <w:r w:rsidRPr="00AE158D">
              <w:rPr>
                <w:i/>
                <w:lang w:val="en-US"/>
              </w:rPr>
              <w:t xml:space="preserve">access-list 101 permit </w:t>
            </w:r>
            <w:proofErr w:type="spellStart"/>
            <w:r w:rsidRPr="00AE158D">
              <w:rPr>
                <w:i/>
                <w:lang w:val="en-US"/>
              </w:rPr>
              <w:t>tcp</w:t>
            </w:r>
            <w:proofErr w:type="spellEnd"/>
            <w:r w:rsidRPr="00AE158D">
              <w:rPr>
                <w:i/>
                <w:lang w:val="en-US"/>
              </w:rPr>
              <w:t xml:space="preserve"> any 192.168.0.12 0.0.0.15 </w:t>
            </w:r>
            <w:proofErr w:type="spellStart"/>
            <w:r w:rsidRPr="00AE158D">
              <w:rPr>
                <w:i/>
                <w:lang w:val="en-US"/>
              </w:rPr>
              <w:t>eq</w:t>
            </w:r>
            <w:proofErr w:type="spellEnd"/>
            <w:r w:rsidRPr="00AE158D">
              <w:rPr>
                <w:i/>
                <w:lang w:val="en-US"/>
              </w:rPr>
              <w:t xml:space="preserve"> 20</w:t>
            </w:r>
          </w:p>
          <w:p w:rsidR="0059615F" w:rsidRPr="00AE158D" w:rsidRDefault="0059615F" w:rsidP="0059615F">
            <w:pPr>
              <w:spacing w:after="0"/>
              <w:rPr>
                <w:i/>
                <w:lang w:val="en-US"/>
              </w:rPr>
            </w:pPr>
            <w:r w:rsidRPr="00AE158D">
              <w:rPr>
                <w:i/>
                <w:lang w:val="en-US"/>
              </w:rPr>
              <w:t xml:space="preserve">access-list 101 permit </w:t>
            </w:r>
            <w:proofErr w:type="spellStart"/>
            <w:r w:rsidRPr="00AE158D">
              <w:rPr>
                <w:i/>
                <w:lang w:val="en-US"/>
              </w:rPr>
              <w:t>tcp</w:t>
            </w:r>
            <w:proofErr w:type="spellEnd"/>
            <w:r w:rsidRPr="00AE158D">
              <w:rPr>
                <w:i/>
                <w:lang w:val="en-US"/>
              </w:rPr>
              <w:t xml:space="preserve"> any 192.168.0.12 0.0.0.15 </w:t>
            </w:r>
            <w:proofErr w:type="spellStart"/>
            <w:r w:rsidRPr="00AE158D">
              <w:rPr>
                <w:i/>
                <w:lang w:val="en-US"/>
              </w:rPr>
              <w:t>eq</w:t>
            </w:r>
            <w:proofErr w:type="spellEnd"/>
            <w:r w:rsidRPr="00AE158D">
              <w:rPr>
                <w:i/>
                <w:lang w:val="en-US"/>
              </w:rPr>
              <w:t xml:space="preserve"> 80</w:t>
            </w:r>
          </w:p>
          <w:p w:rsidR="0059615F" w:rsidRPr="00AE158D" w:rsidRDefault="0059615F" w:rsidP="0059615F">
            <w:pPr>
              <w:spacing w:after="0"/>
              <w:rPr>
                <w:i/>
                <w:lang w:val="en-US"/>
              </w:rPr>
            </w:pPr>
            <w:r w:rsidRPr="00AE158D">
              <w:rPr>
                <w:i/>
                <w:lang w:val="en-US"/>
              </w:rPr>
              <w:t xml:space="preserve">access-list 101 </w:t>
            </w:r>
            <w:proofErr w:type="spellStart"/>
            <w:r w:rsidRPr="00AE158D">
              <w:rPr>
                <w:i/>
                <w:lang w:val="en-US"/>
              </w:rPr>
              <w:t>icmp</w:t>
            </w:r>
            <w:proofErr w:type="spellEnd"/>
            <w:r w:rsidRPr="00AE158D">
              <w:rPr>
                <w:i/>
                <w:lang w:val="en-US"/>
              </w:rPr>
              <w:t xml:space="preserve"> permit any 172.16.2.48 0.0.0.7 echo-reply </w:t>
            </w:r>
          </w:p>
          <w:p w:rsidR="0059615F" w:rsidRPr="00AE158D" w:rsidRDefault="0059615F" w:rsidP="0059615F">
            <w:pPr>
              <w:rPr>
                <w:i/>
                <w:lang w:val="en-US"/>
              </w:rPr>
            </w:pPr>
            <w:r w:rsidRPr="00AE158D">
              <w:rPr>
                <w:i/>
                <w:lang w:val="en-US"/>
              </w:rPr>
              <w:t xml:space="preserve">access-list 102 permit </w:t>
            </w:r>
            <w:proofErr w:type="spellStart"/>
            <w:r w:rsidRPr="00AE158D">
              <w:rPr>
                <w:i/>
                <w:lang w:val="en-US"/>
              </w:rPr>
              <w:t>tcp</w:t>
            </w:r>
            <w:proofErr w:type="spellEnd"/>
            <w:r w:rsidRPr="00AE158D">
              <w:rPr>
                <w:i/>
                <w:lang w:val="en-US"/>
              </w:rPr>
              <w:t xml:space="preserve"> host 192.168.0.12  172.16.2.57 </w:t>
            </w:r>
            <w:proofErr w:type="spellStart"/>
            <w:r w:rsidRPr="00AE158D">
              <w:rPr>
                <w:i/>
                <w:lang w:val="en-US"/>
              </w:rPr>
              <w:t>eq</w:t>
            </w:r>
            <w:proofErr w:type="spellEnd"/>
            <w:r w:rsidRPr="00AE158D">
              <w:rPr>
                <w:i/>
                <w:lang w:val="en-US"/>
              </w:rPr>
              <w:t xml:space="preserve"> 5430</w:t>
            </w:r>
          </w:p>
          <w:p w:rsidR="00AE158D" w:rsidRDefault="00AE158D" w:rsidP="0059615F"/>
          <w:p w:rsidR="00AE158D" w:rsidRDefault="00AE158D" w:rsidP="0059615F"/>
          <w:p w:rsidR="00AE158D" w:rsidRDefault="00AE158D" w:rsidP="0059615F"/>
          <w:p w:rsidR="0059615F" w:rsidRPr="00AE158D" w:rsidRDefault="0059615F" w:rsidP="0059615F">
            <w:r w:rsidRPr="00AE158D">
              <w:lastRenderedPageBreak/>
              <w:t>On attribue les règles de filtrage au port concerné :</w:t>
            </w:r>
          </w:p>
          <w:p w:rsidR="0059615F" w:rsidRPr="00AE158D" w:rsidRDefault="0059615F" w:rsidP="0059615F">
            <w:pPr>
              <w:spacing w:after="0"/>
            </w:pPr>
            <w:proofErr w:type="spellStart"/>
            <w:r w:rsidRPr="00AE158D">
              <w:t>int</w:t>
            </w:r>
            <w:proofErr w:type="spellEnd"/>
            <w:r w:rsidRPr="00AE158D">
              <w:t xml:space="preserve"> fa1/0</w:t>
            </w:r>
          </w:p>
          <w:p w:rsidR="0059615F" w:rsidRPr="00AE158D" w:rsidRDefault="0059615F" w:rsidP="0059615F">
            <w:pPr>
              <w:spacing w:after="0"/>
            </w:pPr>
            <w:proofErr w:type="spellStart"/>
            <w:r w:rsidRPr="00AE158D">
              <w:t>ip</w:t>
            </w:r>
            <w:proofErr w:type="spellEnd"/>
            <w:r w:rsidRPr="00AE158D">
              <w:t xml:space="preserve"> </w:t>
            </w:r>
            <w:proofErr w:type="spellStart"/>
            <w:r w:rsidRPr="00AE158D">
              <w:t>access</w:t>
            </w:r>
            <w:proofErr w:type="spellEnd"/>
            <w:r w:rsidRPr="00AE158D">
              <w:t>-group 101 in</w:t>
            </w:r>
            <w:r w:rsidR="003304F8" w:rsidRPr="00AE158D">
              <w:t xml:space="preserve"> (in ou out pour le </w:t>
            </w:r>
            <w:proofErr w:type="spellStart"/>
            <w:r w:rsidR="003304F8" w:rsidRPr="00AE158D">
              <w:t>filter</w:t>
            </w:r>
            <w:proofErr w:type="spellEnd"/>
            <w:r w:rsidR="003304F8" w:rsidRPr="00AE158D">
              <w:t xml:space="preserve"> de </w:t>
            </w:r>
            <w:proofErr w:type="spellStart"/>
            <w:r w:rsidR="003304F8" w:rsidRPr="00AE158D">
              <w:t>packet</w:t>
            </w:r>
            <w:proofErr w:type="spellEnd"/>
            <w:r w:rsidR="003304F8" w:rsidRPr="00AE158D">
              <w:t xml:space="preserve"> en entré ou en sortie)</w:t>
            </w:r>
          </w:p>
          <w:p w:rsidR="0059615F" w:rsidRPr="00AE158D" w:rsidRDefault="0059615F" w:rsidP="0059615F">
            <w:pPr>
              <w:spacing w:after="0"/>
              <w:rPr>
                <w:lang w:val="en-US"/>
              </w:rPr>
            </w:pPr>
            <w:r w:rsidRPr="00AE158D">
              <w:rPr>
                <w:lang w:val="en-US"/>
              </w:rPr>
              <w:t>ex</w:t>
            </w:r>
          </w:p>
          <w:p w:rsidR="0059615F" w:rsidRPr="00AE158D" w:rsidRDefault="0059615F" w:rsidP="0059615F">
            <w:pPr>
              <w:spacing w:after="0"/>
              <w:rPr>
                <w:lang w:val="en-US"/>
              </w:rPr>
            </w:pPr>
            <w:proofErr w:type="spellStart"/>
            <w:r w:rsidRPr="00AE158D">
              <w:rPr>
                <w:lang w:val="en-US"/>
              </w:rPr>
              <w:t>int</w:t>
            </w:r>
            <w:proofErr w:type="spellEnd"/>
            <w:r w:rsidRPr="00AE158D">
              <w:rPr>
                <w:lang w:val="en-US"/>
              </w:rPr>
              <w:t xml:space="preserve"> fa1/1</w:t>
            </w:r>
          </w:p>
          <w:p w:rsidR="0059615F" w:rsidRPr="00AE158D" w:rsidRDefault="0059615F" w:rsidP="0059615F">
            <w:pPr>
              <w:spacing w:after="0"/>
              <w:rPr>
                <w:lang w:val="en-US"/>
              </w:rPr>
            </w:pPr>
            <w:proofErr w:type="spellStart"/>
            <w:r w:rsidRPr="00AE158D">
              <w:rPr>
                <w:lang w:val="en-US"/>
              </w:rPr>
              <w:t>ip</w:t>
            </w:r>
            <w:proofErr w:type="spellEnd"/>
            <w:r w:rsidRPr="00AE158D">
              <w:rPr>
                <w:lang w:val="en-US"/>
              </w:rPr>
              <w:t xml:space="preserve"> access-group 102 in</w:t>
            </w:r>
          </w:p>
          <w:p w:rsidR="0059615F" w:rsidRPr="00AE158D" w:rsidRDefault="0059615F" w:rsidP="0059615F">
            <w:r w:rsidRPr="00AE158D">
              <w:t>ex</w:t>
            </w:r>
          </w:p>
          <w:p w:rsidR="003304F8" w:rsidRPr="00AE158D" w:rsidRDefault="003304F8" w:rsidP="0059615F"/>
          <w:p w:rsidR="00AE158D" w:rsidRPr="00AE158D" w:rsidRDefault="0059615F" w:rsidP="007B2A93">
            <w:pPr>
              <w:spacing w:after="0" w:line="240" w:lineRule="auto"/>
            </w:pPr>
            <w:r w:rsidRPr="00AE158D">
              <w:rPr>
                <w:noProof/>
                <w:lang w:eastAsia="fr-FR"/>
              </w:rPr>
              <w:drawing>
                <wp:inline distT="0" distB="0" distL="0" distR="0" wp14:anchorId="74C14792" wp14:editId="35E3A400">
                  <wp:extent cx="6224199" cy="3728851"/>
                  <wp:effectExtent l="0" t="0" r="5715" b="5080"/>
                  <wp:docPr id="2" name="Image 2" descr="C:\Users\Anto^n\AppData\Local\Microsoft\Windows\INetCache\Content.Word\d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AppData\Local\Microsoft\Windows\INetCache\Content.Word\dm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4842" cy="3729236"/>
                          </a:xfrm>
                          <a:prstGeom prst="rect">
                            <a:avLst/>
                          </a:prstGeom>
                          <a:noFill/>
                          <a:ln>
                            <a:noFill/>
                          </a:ln>
                        </pic:spPr>
                      </pic:pic>
                    </a:graphicData>
                  </a:graphic>
                </wp:inline>
              </w:drawing>
            </w:r>
          </w:p>
          <w:p w:rsidR="003304F8" w:rsidRDefault="003304F8" w:rsidP="007B2A93">
            <w:pPr>
              <w:spacing w:after="0" w:line="240" w:lineRule="auto"/>
            </w:pPr>
          </w:p>
          <w:p w:rsidR="00AF55DE" w:rsidRDefault="00AF55DE" w:rsidP="007B2A93">
            <w:pPr>
              <w:spacing w:after="0" w:line="240" w:lineRule="auto"/>
            </w:pPr>
            <w:r>
              <w:t>Il sera nécessaire d’effectué un ensemble de test enfin de vérifier l’efficacité des règles de filtrage mis en place.</w:t>
            </w:r>
          </w:p>
          <w:p w:rsidR="00AF55DE" w:rsidRPr="00AE158D" w:rsidRDefault="00AF55DE" w:rsidP="007B2A93">
            <w:pPr>
              <w:spacing w:after="0" w:line="240" w:lineRule="auto"/>
            </w:pPr>
            <w:bookmarkStart w:id="0" w:name="_GoBack"/>
            <w:bookmarkEnd w:id="0"/>
          </w:p>
        </w:tc>
      </w:tr>
    </w:tbl>
    <w:p w:rsidR="00BF3702" w:rsidRPr="00AE158D" w:rsidRDefault="00BF370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AE158D">
        <w:tc>
          <w:tcPr>
            <w:tcW w:w="10095" w:type="dxa"/>
          </w:tcPr>
          <w:p w:rsidR="00BF3702" w:rsidRPr="00AE158D" w:rsidRDefault="00BF3702" w:rsidP="007B2A93">
            <w:pPr>
              <w:pStyle w:val="Default"/>
              <w:jc w:val="center"/>
              <w:rPr>
                <w:sz w:val="22"/>
                <w:szCs w:val="22"/>
              </w:rPr>
            </w:pPr>
            <w:r w:rsidRPr="00AE158D">
              <w:rPr>
                <w:b/>
                <w:bCs/>
                <w:sz w:val="22"/>
                <w:szCs w:val="22"/>
              </w:rPr>
              <w:t>CONCLUSION</w:t>
            </w:r>
          </w:p>
        </w:tc>
      </w:tr>
      <w:tr w:rsidR="00BF3702" w:rsidRPr="00AE158D">
        <w:tc>
          <w:tcPr>
            <w:tcW w:w="10095" w:type="dxa"/>
          </w:tcPr>
          <w:p w:rsidR="00BF3702" w:rsidRPr="00AE158D" w:rsidRDefault="00BF3702" w:rsidP="007B2A93">
            <w:pPr>
              <w:spacing w:after="0" w:line="240" w:lineRule="auto"/>
            </w:pPr>
          </w:p>
          <w:p w:rsidR="00BF3702" w:rsidRPr="00AE158D" w:rsidRDefault="008B5C7A" w:rsidP="007B2A93">
            <w:pPr>
              <w:spacing w:after="0" w:line="240" w:lineRule="auto"/>
            </w:pPr>
            <w:r w:rsidRPr="00AE158D">
              <w:t xml:space="preserve">La DMZ apporte une maitrise </w:t>
            </w:r>
            <w:r w:rsidR="003304F8" w:rsidRPr="00AE158D">
              <w:t>totale</w:t>
            </w:r>
            <w:r w:rsidRPr="00AE158D">
              <w:t xml:space="preserve"> de ces serveurs, une isolation physique des zones intranet, internet et DMZ. De plus, </w:t>
            </w:r>
            <w:r w:rsidR="003304F8" w:rsidRPr="00AE158D">
              <w:t>la définition</w:t>
            </w:r>
            <w:r w:rsidRPr="00AE158D">
              <w:t xml:space="preserve"> de </w:t>
            </w:r>
            <w:r w:rsidR="003304F8" w:rsidRPr="00AE158D">
              <w:t>règles</w:t>
            </w:r>
            <w:r w:rsidRPr="00AE158D">
              <w:t xml:space="preserve"> de filtrage spécifiques à la DMZ</w:t>
            </w:r>
            <w:r w:rsidR="003304F8" w:rsidRPr="00AE158D">
              <w:t xml:space="preserve"> augmente la sécurité. Toutefois, elle a un cout élevé et nécessite une infrastructure lourde.</w:t>
            </w:r>
          </w:p>
          <w:p w:rsidR="00BF3702" w:rsidRPr="00AE158D" w:rsidRDefault="00BF3702" w:rsidP="007B2A93">
            <w:pPr>
              <w:spacing w:after="0" w:line="240" w:lineRule="auto"/>
            </w:pPr>
          </w:p>
        </w:tc>
      </w:tr>
    </w:tbl>
    <w:p w:rsidR="00BF3702" w:rsidRPr="00AE158D" w:rsidRDefault="00BF370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AE158D">
        <w:tc>
          <w:tcPr>
            <w:tcW w:w="10095" w:type="dxa"/>
          </w:tcPr>
          <w:p w:rsidR="00BF3702" w:rsidRPr="00AE158D" w:rsidRDefault="00BF3702" w:rsidP="007B2A93">
            <w:pPr>
              <w:pStyle w:val="Default"/>
              <w:jc w:val="center"/>
              <w:rPr>
                <w:sz w:val="22"/>
                <w:szCs w:val="22"/>
              </w:rPr>
            </w:pPr>
            <w:r w:rsidRPr="00AE158D">
              <w:rPr>
                <w:b/>
                <w:bCs/>
                <w:sz w:val="22"/>
                <w:szCs w:val="22"/>
              </w:rPr>
              <w:t>EVOLUTION POSSIBLE</w:t>
            </w:r>
          </w:p>
        </w:tc>
      </w:tr>
      <w:tr w:rsidR="00BF3702" w:rsidRPr="00AE158D">
        <w:tc>
          <w:tcPr>
            <w:tcW w:w="10095" w:type="dxa"/>
          </w:tcPr>
          <w:p w:rsidR="00BF3702" w:rsidRPr="00AE158D" w:rsidRDefault="00BF3702" w:rsidP="007B2A93">
            <w:pPr>
              <w:spacing w:after="0" w:line="240" w:lineRule="auto"/>
            </w:pPr>
          </w:p>
          <w:p w:rsidR="00BF3702" w:rsidRPr="00AE158D" w:rsidRDefault="00AE158D" w:rsidP="007B2A93">
            <w:pPr>
              <w:spacing w:after="0" w:line="240" w:lineRule="auto"/>
            </w:pPr>
            <w:r w:rsidRPr="00AE158D">
              <w:t xml:space="preserve">Mise en place d’un serveur proxy pour renforcer la sécurité des connections vers l’extérieur du réseau de la M2L </w:t>
            </w:r>
          </w:p>
          <w:p w:rsidR="00BF3702" w:rsidRPr="00AE158D" w:rsidRDefault="00BF3702" w:rsidP="007B2A93">
            <w:pPr>
              <w:spacing w:after="0" w:line="240" w:lineRule="auto"/>
            </w:pPr>
          </w:p>
          <w:p w:rsidR="00BF3702" w:rsidRPr="00AE158D" w:rsidRDefault="00BF3702" w:rsidP="007B2A93">
            <w:pPr>
              <w:spacing w:after="0" w:line="240" w:lineRule="auto"/>
            </w:pPr>
          </w:p>
        </w:tc>
      </w:tr>
    </w:tbl>
    <w:p w:rsidR="00BF3702" w:rsidRDefault="00BF3702" w:rsidP="007C05E6"/>
    <w:sectPr w:rsidR="00BF3702" w:rsidSect="0064069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13A"/>
    <w:multiLevelType w:val="multilevel"/>
    <w:tmpl w:val="9BEE817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0667898"/>
    <w:multiLevelType w:val="multilevel"/>
    <w:tmpl w:val="5CD8267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6E684904"/>
    <w:multiLevelType w:val="multilevel"/>
    <w:tmpl w:val="C0E6EE38"/>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66"/>
    <w:rsid w:val="000B61C2"/>
    <w:rsid w:val="00117B96"/>
    <w:rsid w:val="00122DAE"/>
    <w:rsid w:val="00172381"/>
    <w:rsid w:val="00226426"/>
    <w:rsid w:val="00245C71"/>
    <w:rsid w:val="002B1FA0"/>
    <w:rsid w:val="003304F8"/>
    <w:rsid w:val="00361D47"/>
    <w:rsid w:val="00436ACD"/>
    <w:rsid w:val="00470FF9"/>
    <w:rsid w:val="00487ED2"/>
    <w:rsid w:val="004D6125"/>
    <w:rsid w:val="005409B8"/>
    <w:rsid w:val="0059615F"/>
    <w:rsid w:val="005B3DF2"/>
    <w:rsid w:val="00623C0A"/>
    <w:rsid w:val="006246CE"/>
    <w:rsid w:val="006264B8"/>
    <w:rsid w:val="0064069C"/>
    <w:rsid w:val="006B5DC8"/>
    <w:rsid w:val="00730414"/>
    <w:rsid w:val="00764366"/>
    <w:rsid w:val="007920A0"/>
    <w:rsid w:val="007B1C2B"/>
    <w:rsid w:val="007B2A93"/>
    <w:rsid w:val="007C05E6"/>
    <w:rsid w:val="00822641"/>
    <w:rsid w:val="00822F95"/>
    <w:rsid w:val="008B5C7A"/>
    <w:rsid w:val="00910C74"/>
    <w:rsid w:val="009D1EEA"/>
    <w:rsid w:val="00A00B8B"/>
    <w:rsid w:val="00A37639"/>
    <w:rsid w:val="00A61258"/>
    <w:rsid w:val="00A838A5"/>
    <w:rsid w:val="00AC630E"/>
    <w:rsid w:val="00AE158D"/>
    <w:rsid w:val="00AF55DE"/>
    <w:rsid w:val="00BF3702"/>
    <w:rsid w:val="00CB074A"/>
    <w:rsid w:val="00CC1AD0"/>
    <w:rsid w:val="00CE5CBA"/>
    <w:rsid w:val="00DC64AD"/>
    <w:rsid w:val="00F13D3D"/>
    <w:rsid w:val="00F50836"/>
    <w:rsid w:val="00F55E4B"/>
    <w:rsid w:val="00FC35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Paragraphedeliste">
    <w:name w:val="List Paragraph"/>
    <w:basedOn w:val="Normal"/>
    <w:uiPriority w:val="34"/>
    <w:qFormat/>
    <w:rsid w:val="0059615F"/>
    <w:pPr>
      <w:spacing w:after="160" w:line="259" w:lineRule="auto"/>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Paragraphedeliste">
    <w:name w:val="List Paragraph"/>
    <w:basedOn w:val="Normal"/>
    <w:uiPriority w:val="34"/>
    <w:qFormat/>
    <w:rsid w:val="0059615F"/>
    <w:pPr>
      <w:spacing w:after="160" w:line="259" w:lineRule="auto"/>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944</Words>
  <Characters>5192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Tampon ISEFAC</vt:lpstr>
    </vt:vector>
  </TitlesOfParts>
  <Company>La Poste</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Tampon ISEFAC</dc:title>
  <dc:creator>gen</dc:creator>
  <cp:lastModifiedBy>jacky</cp:lastModifiedBy>
  <cp:revision>9</cp:revision>
  <cp:lastPrinted>2014-09-12T12:31:00Z</cp:lastPrinted>
  <dcterms:created xsi:type="dcterms:W3CDTF">2015-01-26T11:59:00Z</dcterms:created>
  <dcterms:modified xsi:type="dcterms:W3CDTF">2015-05-26T09:42:00Z</dcterms:modified>
</cp:coreProperties>
</file>